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743C7" w14:textId="77777777" w:rsidR="009F0E74" w:rsidRPr="006172B4" w:rsidRDefault="009F0E74">
      <w:pPr>
        <w:pStyle w:val="AttorneyName"/>
        <w:rPr>
          <w:rFonts w:cstheme="minorHAnsi"/>
        </w:rPr>
      </w:pPr>
    </w:p>
    <w:p w14:paraId="746022D3" w14:textId="77777777" w:rsidR="009F0E74" w:rsidRDefault="0069461B">
      <w:pPr>
        <w:pStyle w:val="CourtName"/>
        <w:rPr>
          <w:rStyle w:val="CourtNameChar"/>
          <w:rFonts w:cstheme="minorHAnsi"/>
          <w:caps/>
        </w:rPr>
      </w:pPr>
      <w:r>
        <w:rPr>
          <w:rStyle w:val="CourtNameChar"/>
          <w:rFonts w:cstheme="minorHAnsi"/>
          <w:caps/>
        </w:rPr>
        <w:t>THE TEXAS STATE OFFICE OF ADMINISTRATIVE HEARINGS</w:t>
      </w:r>
    </w:p>
    <w:p w14:paraId="2724EA52" w14:textId="77777777" w:rsidR="0069461B" w:rsidRPr="006172B4" w:rsidRDefault="0069461B">
      <w:pPr>
        <w:pStyle w:val="CourtName"/>
        <w:rPr>
          <w:rStyle w:val="CourtNameChar"/>
          <w:rFonts w:cstheme="minorHAnsi"/>
          <w:caps/>
        </w:rPr>
      </w:pPr>
    </w:p>
    <w:tbl>
      <w:tblPr>
        <w:tblW w:w="5000" w:type="pct"/>
        <w:tblLayout w:type="fixed"/>
        <w:tblCellMar>
          <w:left w:w="0" w:type="dxa"/>
          <w:right w:w="0" w:type="dxa"/>
        </w:tblCellMar>
        <w:tblLook w:val="04A0" w:firstRow="1" w:lastRow="0" w:firstColumn="1" w:lastColumn="0" w:noHBand="0" w:noVBand="1"/>
        <w:tblDescription w:val="Layout table to enter Plaintiff and Defendant’s details with Case number and Pleading Title"/>
      </w:tblPr>
      <w:tblGrid>
        <w:gridCol w:w="4680"/>
        <w:gridCol w:w="4680"/>
      </w:tblGrid>
      <w:tr w:rsidR="009F0E74" w:rsidRPr="006172B4" w14:paraId="69C897A5" w14:textId="77777777">
        <w:tc>
          <w:tcPr>
            <w:tcW w:w="2500" w:type="pct"/>
            <w:tcBorders>
              <w:bottom w:val="single" w:sz="4" w:space="0" w:color="auto"/>
              <w:right w:val="single" w:sz="4" w:space="0" w:color="auto"/>
            </w:tcBorders>
          </w:tcPr>
          <w:p w14:paraId="4E3E1465"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In re Application of the City of San Antonio,       </w:t>
            </w:r>
          </w:p>
          <w:p w14:paraId="3EA140E8"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Acting By and Through the City Public Service   </w:t>
            </w:r>
          </w:p>
          <w:p w14:paraId="4B43D26E"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Board (CPS Energy) To Amend its Certificate     </w:t>
            </w:r>
          </w:p>
          <w:p w14:paraId="03ECB11D"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of Convenience and Necessity for the Proposed    </w:t>
            </w:r>
          </w:p>
          <w:p w14:paraId="2A534F46"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Scenic Loop 138-kV Transmission Line Project    </w:t>
            </w:r>
          </w:p>
          <w:p w14:paraId="5914EA93" w14:textId="77777777" w:rsidR="009F0E74" w:rsidRPr="006172B4" w:rsidRDefault="0022377B" w:rsidP="0022377B">
            <w:pPr>
              <w:jc w:val="both"/>
              <w:rPr>
                <w:rFonts w:cstheme="minorHAnsi"/>
              </w:rPr>
            </w:pPr>
            <w:r w:rsidRPr="006172B4">
              <w:rPr>
                <w:rFonts w:cstheme="minorHAnsi"/>
              </w:rPr>
              <w:t>in Bexar County, Texas</w:t>
            </w:r>
            <w:r w:rsidRPr="006172B4">
              <w:rPr>
                <w:rFonts w:cstheme="minorHAnsi"/>
                <w:b/>
                <w:bCs/>
              </w:rPr>
              <w:t xml:space="preserve">                                           </w:t>
            </w:r>
          </w:p>
          <w:p w14:paraId="1277E172" w14:textId="77777777" w:rsidR="009F0E74" w:rsidRPr="006172B4" w:rsidRDefault="009F0E74">
            <w:pPr>
              <w:spacing w:line="264" w:lineRule="auto"/>
              <w:rPr>
                <w:rFonts w:cstheme="minorHAnsi"/>
              </w:rPr>
            </w:pPr>
          </w:p>
        </w:tc>
        <w:tc>
          <w:tcPr>
            <w:tcW w:w="2500" w:type="pct"/>
            <w:tcBorders>
              <w:left w:val="nil"/>
            </w:tcBorders>
            <w:tcMar>
              <w:left w:w="115" w:type="dxa"/>
            </w:tcMar>
          </w:tcPr>
          <w:p w14:paraId="1C10964D" w14:textId="77777777" w:rsidR="00C27183" w:rsidRDefault="0022377B" w:rsidP="00C27183">
            <w:pPr>
              <w:pStyle w:val="CaseNo"/>
              <w:spacing w:after="0"/>
              <w:rPr>
                <w:rStyle w:val="CaseNoChar"/>
                <w:rFonts w:cstheme="minorHAnsi"/>
              </w:rPr>
            </w:pPr>
            <w:r w:rsidRPr="006172B4">
              <w:rPr>
                <w:rFonts w:cstheme="minorHAnsi"/>
              </w:rPr>
              <w:t>Docket</w:t>
            </w:r>
            <w:r w:rsidR="00FE2E3F" w:rsidRPr="006172B4">
              <w:rPr>
                <w:rFonts w:cstheme="minorHAnsi"/>
              </w:rPr>
              <w:t xml:space="preserve"> </w:t>
            </w:r>
            <w:sdt>
              <w:sdtPr>
                <w:rPr>
                  <w:rStyle w:val="CaseNoChar"/>
                  <w:rFonts w:cstheme="minorHAnsi"/>
                </w:rPr>
                <w:alias w:val="Enter case number:"/>
                <w:tag w:val="Enter case number:"/>
                <w:id w:val="1748301528"/>
                <w:placeholder>
                  <w:docPart w:val="EEE5668502ED3140BC59FF80A879AEAA"/>
                </w:placeholder>
                <w:temporary/>
                <w:showingPlcHdr/>
                <w15:appearance w15:val="hidden"/>
              </w:sdtPr>
              <w:sdtEndPr>
                <w:rPr>
                  <w:rStyle w:val="DefaultParagraphFont"/>
                </w:rPr>
              </w:sdtEndPr>
              <w:sdtContent>
                <w:r w:rsidR="00FE2E3F" w:rsidRPr="006172B4">
                  <w:rPr>
                    <w:rFonts w:cstheme="minorHAnsi"/>
                  </w:rPr>
                  <w:t>Number</w:t>
                </w:r>
              </w:sdtContent>
            </w:sdt>
            <w:r w:rsidRPr="006172B4">
              <w:rPr>
                <w:rStyle w:val="CaseNoChar"/>
                <w:rFonts w:cstheme="minorHAnsi"/>
              </w:rPr>
              <w:t>: 51023</w:t>
            </w:r>
          </w:p>
          <w:p w14:paraId="4362D12D" w14:textId="77777777" w:rsidR="00C27183" w:rsidRPr="00C27183" w:rsidRDefault="00C27183" w:rsidP="00C27183">
            <w:pPr>
              <w:pStyle w:val="NormalWeb"/>
              <w:rPr>
                <w:rFonts w:asciiTheme="minorHAnsi" w:hAnsiTheme="minorHAnsi" w:cstheme="minorHAnsi"/>
              </w:rPr>
            </w:pPr>
            <w:r w:rsidRPr="00C27183">
              <w:rPr>
                <w:rFonts w:asciiTheme="minorHAnsi" w:hAnsiTheme="minorHAnsi" w:cstheme="minorHAnsi"/>
              </w:rPr>
              <w:t xml:space="preserve">SOAH Docket No. 473-21-0247 </w:t>
            </w:r>
          </w:p>
          <w:p w14:paraId="284E9576" w14:textId="7CF6B5ED" w:rsidR="009F0E74" w:rsidRPr="00D81A1F" w:rsidRDefault="00E014C6" w:rsidP="0000031D">
            <w:pPr>
              <w:pStyle w:val="CaseNo"/>
              <w:spacing w:after="0"/>
            </w:pPr>
            <w:r>
              <w:rPr>
                <w:rStyle w:val="CaseNoChar"/>
              </w:rPr>
              <w:t>OBJECTION</w:t>
            </w:r>
            <w:r w:rsidR="002148DD">
              <w:rPr>
                <w:rStyle w:val="CaseNoChar"/>
              </w:rPr>
              <w:t>S</w:t>
            </w:r>
            <w:r>
              <w:rPr>
                <w:rStyle w:val="CaseNoChar"/>
              </w:rPr>
              <w:t xml:space="preserve"> TO </w:t>
            </w:r>
            <w:r w:rsidR="00D81A1F">
              <w:rPr>
                <w:rStyle w:val="CaseNoChar"/>
              </w:rPr>
              <w:t xml:space="preserve">CROSS </w:t>
            </w:r>
            <w:r>
              <w:rPr>
                <w:rStyle w:val="CaseNoChar"/>
              </w:rPr>
              <w:t xml:space="preserve">REBUTTAL TESTIMONY OF </w:t>
            </w:r>
            <w:r w:rsidR="001C14C9">
              <w:rPr>
                <w:rStyle w:val="CaseNoChar"/>
              </w:rPr>
              <w:t xml:space="preserve">MICHAEL BITTER </w:t>
            </w:r>
          </w:p>
        </w:tc>
      </w:tr>
    </w:tbl>
    <w:p w14:paraId="4F6E9598" w14:textId="77777777" w:rsidR="009F0E74" w:rsidRDefault="009F0E74">
      <w:pPr>
        <w:pStyle w:val="NoSpacing"/>
        <w:rPr>
          <w:rFonts w:cstheme="minorHAnsi"/>
          <w:sz w:val="24"/>
          <w:szCs w:val="24"/>
        </w:rPr>
      </w:pPr>
    </w:p>
    <w:p w14:paraId="5D84CC5B" w14:textId="298D5C02" w:rsidR="00563FC2" w:rsidRDefault="0000031D" w:rsidP="00FC590A">
      <w:pPr>
        <w:pStyle w:val="NormalWeb"/>
        <w:spacing w:line="360" w:lineRule="auto"/>
        <w:rPr>
          <w:rFonts w:asciiTheme="minorHAnsi" w:hAnsiTheme="minorHAnsi" w:cstheme="minorHAnsi"/>
        </w:rPr>
      </w:pPr>
      <w:r w:rsidRPr="0000031D">
        <w:rPr>
          <w:rFonts w:asciiTheme="minorHAnsi" w:hAnsiTheme="minorHAnsi" w:cstheme="minorHAnsi"/>
        </w:rPr>
        <w:t xml:space="preserve">I, Patrick Cleveland, </w:t>
      </w:r>
      <w:r w:rsidR="0069721E">
        <w:rPr>
          <w:rFonts w:asciiTheme="minorHAnsi" w:hAnsiTheme="minorHAnsi" w:cstheme="minorHAnsi"/>
        </w:rPr>
        <w:t xml:space="preserve">file this </w:t>
      </w:r>
      <w:r w:rsidR="00563FC2">
        <w:rPr>
          <w:rFonts w:asciiTheme="minorHAnsi" w:hAnsiTheme="minorHAnsi" w:cstheme="minorHAnsi"/>
        </w:rPr>
        <w:t xml:space="preserve">Objection to the </w:t>
      </w:r>
      <w:r w:rsidR="00D81A1F">
        <w:rPr>
          <w:rFonts w:asciiTheme="minorHAnsi" w:hAnsiTheme="minorHAnsi" w:cstheme="minorHAnsi"/>
        </w:rPr>
        <w:t xml:space="preserve">Cross </w:t>
      </w:r>
      <w:r w:rsidR="00563FC2">
        <w:rPr>
          <w:rFonts w:asciiTheme="minorHAnsi" w:hAnsiTheme="minorHAnsi" w:cstheme="minorHAnsi"/>
        </w:rPr>
        <w:t xml:space="preserve">Rebuttal Testimony of </w:t>
      </w:r>
      <w:r w:rsidR="001C14C9">
        <w:rPr>
          <w:rFonts w:asciiTheme="minorHAnsi" w:hAnsiTheme="minorHAnsi" w:cstheme="minorHAnsi"/>
        </w:rPr>
        <w:t xml:space="preserve">Michael Bitter </w:t>
      </w:r>
      <w:r w:rsidR="000F04C0">
        <w:rPr>
          <w:rFonts w:asciiTheme="minorHAnsi" w:hAnsiTheme="minorHAnsi" w:cstheme="minorHAnsi"/>
        </w:rPr>
        <w:t xml:space="preserve">(hereinafter CRTB) </w:t>
      </w:r>
      <w:r w:rsidR="00563FC2">
        <w:rPr>
          <w:rFonts w:asciiTheme="minorHAnsi" w:hAnsiTheme="minorHAnsi" w:cstheme="minorHAnsi"/>
        </w:rPr>
        <w:t xml:space="preserve">in the above captioned case.  </w:t>
      </w:r>
    </w:p>
    <w:p w14:paraId="04A281AC" w14:textId="137F71E4" w:rsidR="00563FC2" w:rsidRDefault="00563FC2" w:rsidP="00FC590A">
      <w:pPr>
        <w:pStyle w:val="NormalWeb"/>
        <w:spacing w:line="360" w:lineRule="auto"/>
        <w:rPr>
          <w:rFonts w:asciiTheme="minorHAnsi" w:hAnsiTheme="minorHAnsi" w:cstheme="minorHAnsi"/>
        </w:rPr>
      </w:pPr>
      <w:r>
        <w:rPr>
          <w:rFonts w:asciiTheme="minorHAnsi" w:hAnsiTheme="minorHAnsi" w:cstheme="minorHAnsi"/>
        </w:rPr>
        <w:t xml:space="preserve">I object to the following </w:t>
      </w:r>
      <w:r w:rsidR="000F04C0">
        <w:rPr>
          <w:rFonts w:asciiTheme="minorHAnsi" w:hAnsiTheme="minorHAnsi" w:cstheme="minorHAnsi"/>
        </w:rPr>
        <w:t>testimony</w:t>
      </w:r>
      <w:r w:rsidR="005177DA">
        <w:rPr>
          <w:rFonts w:asciiTheme="minorHAnsi" w:hAnsiTheme="minorHAnsi" w:cstheme="minorHAnsi"/>
        </w:rPr>
        <w:t xml:space="preserve"> and exhibits</w:t>
      </w:r>
      <w:r w:rsidR="000F04C0">
        <w:rPr>
          <w:rFonts w:asciiTheme="minorHAnsi" w:hAnsiTheme="minorHAnsi" w:cstheme="minorHAnsi"/>
        </w:rPr>
        <w:t>:</w:t>
      </w:r>
    </w:p>
    <w:p w14:paraId="2616B005" w14:textId="630BCE71" w:rsidR="000F04C0" w:rsidRPr="009472F6" w:rsidRDefault="000F04C0" w:rsidP="00EC66BE">
      <w:pPr>
        <w:autoSpaceDE w:val="0"/>
        <w:autoSpaceDN w:val="0"/>
        <w:adjustRightInd w:val="0"/>
        <w:spacing w:line="360" w:lineRule="auto"/>
        <w:rPr>
          <w:rFonts w:ascii="HUŒ˛" w:eastAsiaTheme="minorEastAsia" w:hAnsi="HUŒ˛" w:cs="HUŒ˛"/>
          <w:lang w:eastAsia="ja-JP"/>
        </w:rPr>
      </w:pPr>
      <w:r w:rsidRPr="000F04C0">
        <w:rPr>
          <w:rFonts w:asciiTheme="minorHAnsi" w:hAnsiTheme="minorHAnsi" w:cstheme="minorHAnsi"/>
        </w:rPr>
        <w:t xml:space="preserve">CRTB Page 4-6:  </w:t>
      </w:r>
      <w:r w:rsidRPr="009472F6">
        <w:rPr>
          <w:rFonts w:asciiTheme="minorHAnsi" w:hAnsiTheme="minorHAnsi" w:cstheme="minorHAnsi"/>
          <w:i/>
          <w:iCs/>
        </w:rPr>
        <w:t>“</w:t>
      </w:r>
      <w:r w:rsidR="009472F6" w:rsidRPr="009472F6">
        <w:rPr>
          <w:rFonts w:asciiTheme="minorHAnsi" w:hAnsiTheme="minorHAnsi" w:cstheme="minorHAnsi"/>
          <w:i/>
          <w:iCs/>
        </w:rPr>
        <w:t>[</w:t>
      </w:r>
      <w:r w:rsidR="009472F6" w:rsidRPr="009472F6">
        <w:rPr>
          <w:rFonts w:asciiTheme="minorHAnsi" w:eastAsiaTheme="minorEastAsia" w:hAnsiTheme="minorHAnsi" w:cstheme="minorHAnsi"/>
          <w:i/>
          <w:iCs/>
          <w:lang w:eastAsia="ja-JP"/>
        </w:rPr>
        <w:t>A]</w:t>
      </w:r>
      <w:r w:rsidR="009472F6" w:rsidRPr="009472F6">
        <w:rPr>
          <w:rFonts w:asciiTheme="minorHAnsi" w:eastAsiaTheme="minorEastAsia" w:hAnsiTheme="minorHAnsi" w:cstheme="minorHAnsi"/>
          <w:i/>
          <w:iCs/>
          <w:lang w:eastAsia="ja-JP"/>
        </w:rPr>
        <w:t>s I stated on page 9 of my Direct</w:t>
      </w:r>
      <w:r w:rsidR="009472F6" w:rsidRPr="009472F6">
        <w:rPr>
          <w:rFonts w:asciiTheme="minorHAnsi" w:eastAsiaTheme="minorEastAsia" w:hAnsiTheme="minorHAnsi" w:cstheme="minorHAnsi"/>
          <w:i/>
          <w:iCs/>
          <w:lang w:eastAsia="ja-JP"/>
        </w:rPr>
        <w:t xml:space="preserve"> </w:t>
      </w:r>
      <w:r w:rsidR="009472F6" w:rsidRPr="009472F6">
        <w:rPr>
          <w:rFonts w:asciiTheme="minorHAnsi" w:eastAsiaTheme="minorEastAsia" w:hAnsiTheme="minorHAnsi" w:cstheme="minorHAnsi"/>
          <w:i/>
          <w:iCs/>
          <w:lang w:eastAsia="ja-JP"/>
        </w:rPr>
        <w:t xml:space="preserve">Testimony, Bexar Ranch </w:t>
      </w:r>
      <w:r w:rsidR="0099430A">
        <w:rPr>
          <w:rFonts w:asciiTheme="minorHAnsi" w:eastAsiaTheme="minorEastAsia" w:hAnsiTheme="minorHAnsi" w:cstheme="minorHAnsi"/>
          <w:i/>
          <w:iCs/>
          <w:lang w:eastAsia="ja-JP"/>
        </w:rPr>
        <w:t>‘</w:t>
      </w:r>
      <w:r w:rsidR="009472F6" w:rsidRPr="009472F6">
        <w:rPr>
          <w:rFonts w:asciiTheme="minorHAnsi" w:eastAsiaTheme="minorEastAsia" w:hAnsiTheme="minorHAnsi" w:cstheme="minorHAnsi"/>
          <w:i/>
          <w:iCs/>
          <w:lang w:eastAsia="ja-JP"/>
        </w:rPr>
        <w:t>is heavily wooded, with a wide variety of oaks, elms, walnuts,</w:t>
      </w:r>
      <w:r w:rsidR="009472F6" w:rsidRPr="009472F6">
        <w:rPr>
          <w:rFonts w:asciiTheme="minorHAnsi" w:eastAsiaTheme="minorEastAsia" w:hAnsiTheme="minorHAnsi" w:cstheme="minorHAnsi"/>
          <w:i/>
          <w:iCs/>
          <w:lang w:eastAsia="ja-JP"/>
        </w:rPr>
        <w:t xml:space="preserve"> </w:t>
      </w:r>
      <w:r w:rsidR="009472F6" w:rsidRPr="009472F6">
        <w:rPr>
          <w:rFonts w:asciiTheme="minorHAnsi" w:eastAsiaTheme="minorEastAsia" w:hAnsiTheme="minorHAnsi" w:cstheme="minorHAnsi"/>
          <w:i/>
          <w:iCs/>
          <w:lang w:eastAsia="ja-JP"/>
        </w:rPr>
        <w:t>pecans, a few rare madrones, and ash juniper (cedar), as well as lots of mountain laurel,</w:t>
      </w:r>
      <w:r w:rsidR="009472F6" w:rsidRPr="009472F6">
        <w:rPr>
          <w:rFonts w:asciiTheme="minorHAnsi" w:eastAsiaTheme="minorEastAsia" w:hAnsiTheme="minorHAnsi" w:cstheme="minorHAnsi"/>
          <w:i/>
          <w:iCs/>
          <w:lang w:eastAsia="ja-JP"/>
        </w:rPr>
        <w:t xml:space="preserve"> </w:t>
      </w:r>
      <w:r w:rsidR="009472F6" w:rsidRPr="009472F6">
        <w:rPr>
          <w:rFonts w:asciiTheme="minorHAnsi" w:eastAsiaTheme="minorEastAsia" w:hAnsiTheme="minorHAnsi" w:cstheme="minorHAnsi"/>
          <w:i/>
          <w:iCs/>
          <w:lang w:eastAsia="ja-JP"/>
        </w:rPr>
        <w:t>agarita, native grass fields and cactus.</w:t>
      </w:r>
      <w:r w:rsidR="009472F6" w:rsidRPr="009472F6">
        <w:rPr>
          <w:rFonts w:asciiTheme="minorHAnsi" w:eastAsiaTheme="minorEastAsia" w:hAnsiTheme="minorHAnsi" w:cstheme="minorHAnsi"/>
          <w:i/>
          <w:iCs/>
          <w:lang w:eastAsia="ja-JP"/>
        </w:rPr>
        <w:t xml:space="preserve"> </w:t>
      </w:r>
      <w:r w:rsidR="009472F6">
        <w:rPr>
          <w:rFonts w:ascii="HUŒ˛" w:eastAsiaTheme="minorEastAsia" w:hAnsi="HUŒ˛" w:cs="HUŒ˛"/>
          <w:lang w:eastAsia="ja-JP"/>
        </w:rPr>
        <w:t xml:space="preserve"> </w:t>
      </w:r>
      <w:r w:rsidRPr="000F04C0">
        <w:rPr>
          <w:rFonts w:asciiTheme="minorHAnsi" w:eastAsiaTheme="minorEastAsia" w:hAnsiTheme="minorHAnsi" w:cstheme="minorHAnsi"/>
          <w:i/>
          <w:iCs/>
          <w:lang w:eastAsia="ja-JP"/>
        </w:rPr>
        <w:t>There are many, many heritage trees. It is mostly</w:t>
      </w:r>
      <w:r w:rsidRPr="000F04C0">
        <w:rPr>
          <w:rFonts w:asciiTheme="minorHAnsi" w:eastAsiaTheme="minorEastAsia" w:hAnsiTheme="minorHAnsi" w:cstheme="minorHAnsi"/>
          <w:i/>
          <w:iCs/>
          <w:sz w:val="22"/>
          <w:szCs w:val="22"/>
          <w:lang w:eastAsia="ja-JP"/>
        </w:rPr>
        <w:t xml:space="preserve"> </w:t>
      </w:r>
      <w:r w:rsidRPr="000F04C0">
        <w:rPr>
          <w:rFonts w:asciiTheme="minorHAnsi" w:eastAsiaTheme="minorEastAsia" w:hAnsiTheme="minorHAnsi" w:cstheme="minorHAnsi"/>
          <w:i/>
          <w:iCs/>
          <w:lang w:eastAsia="ja-JP"/>
        </w:rPr>
        <w:t>green year-round with bright colors in the fall.</w:t>
      </w:r>
      <w:r w:rsidRPr="000F04C0">
        <w:rPr>
          <w:rFonts w:asciiTheme="minorHAnsi" w:eastAsiaTheme="minorEastAsia" w:hAnsiTheme="minorHAnsi" w:cstheme="minorHAnsi"/>
          <w:i/>
          <w:iCs/>
          <w:lang w:eastAsia="ja-JP"/>
        </w:rPr>
        <w:t xml:space="preserve">  </w:t>
      </w:r>
      <w:r w:rsidRPr="000F04C0">
        <w:rPr>
          <w:rFonts w:asciiTheme="minorHAnsi" w:eastAsiaTheme="minorEastAsia" w:hAnsiTheme="minorHAnsi" w:cstheme="minorHAnsi"/>
          <w:i/>
          <w:iCs/>
          <w:lang w:eastAsia="ja-JP"/>
        </w:rPr>
        <w:t>Given my family’s long-standing commitment to keeping Bexar Ranch in a natural</w:t>
      </w:r>
      <w:r w:rsidRPr="000F04C0">
        <w:rPr>
          <w:rFonts w:asciiTheme="minorHAnsi" w:eastAsiaTheme="minorEastAsia" w:hAnsiTheme="minorHAnsi" w:cstheme="minorHAnsi"/>
          <w:i/>
          <w:iCs/>
          <w:lang w:eastAsia="ja-JP"/>
        </w:rPr>
        <w:t xml:space="preserve"> </w:t>
      </w:r>
      <w:r w:rsidRPr="000F04C0">
        <w:rPr>
          <w:rFonts w:asciiTheme="minorHAnsi" w:eastAsiaTheme="minorEastAsia" w:hAnsiTheme="minorHAnsi" w:cstheme="minorHAnsi"/>
          <w:i/>
          <w:iCs/>
          <w:lang w:eastAsia="ja-JP"/>
        </w:rPr>
        <w:t>state,</w:t>
      </w:r>
      <w:r w:rsidR="0099430A">
        <w:rPr>
          <w:rFonts w:asciiTheme="minorHAnsi" w:eastAsiaTheme="minorEastAsia" w:hAnsiTheme="minorHAnsi" w:cstheme="minorHAnsi"/>
          <w:i/>
          <w:iCs/>
          <w:lang w:eastAsia="ja-JP"/>
        </w:rPr>
        <w:t xml:space="preserve"> ‘</w:t>
      </w:r>
      <w:r w:rsidRPr="000F04C0">
        <w:rPr>
          <w:rFonts w:asciiTheme="minorHAnsi" w:eastAsiaTheme="minorEastAsia" w:hAnsiTheme="minorHAnsi" w:cstheme="minorHAnsi"/>
          <w:i/>
          <w:iCs/>
          <w:lang w:eastAsia="ja-JP"/>
        </w:rPr>
        <w:t>alterations of vegetation</w:t>
      </w:r>
      <w:r w:rsidR="0099430A">
        <w:rPr>
          <w:rFonts w:asciiTheme="minorHAnsi" w:eastAsiaTheme="minorEastAsia" w:hAnsiTheme="minorHAnsi" w:cstheme="minorHAnsi"/>
          <w:i/>
          <w:iCs/>
          <w:lang w:eastAsia="ja-JP"/>
        </w:rPr>
        <w:t>’</w:t>
      </w:r>
      <w:r w:rsidRPr="000F04C0">
        <w:rPr>
          <w:rFonts w:asciiTheme="minorHAnsi" w:eastAsiaTheme="minorEastAsia" w:hAnsiTheme="minorHAnsi" w:cstheme="minorHAnsi"/>
          <w:i/>
          <w:iCs/>
          <w:lang w:eastAsia="ja-JP"/>
        </w:rPr>
        <w:t xml:space="preserve"> are limited. As one of the caretakers of this property, I</w:t>
      </w:r>
      <w:r>
        <w:rPr>
          <w:rFonts w:asciiTheme="minorHAnsi" w:eastAsiaTheme="minorEastAsia" w:hAnsiTheme="minorHAnsi" w:cstheme="minorHAnsi"/>
          <w:i/>
          <w:iCs/>
          <w:lang w:eastAsia="ja-JP"/>
        </w:rPr>
        <w:t xml:space="preserve"> </w:t>
      </w:r>
      <w:r w:rsidRPr="000F04C0">
        <w:rPr>
          <w:rFonts w:asciiTheme="minorHAnsi" w:eastAsiaTheme="minorEastAsia" w:hAnsiTheme="minorHAnsi" w:cstheme="minorHAnsi"/>
          <w:i/>
          <w:iCs/>
          <w:lang w:eastAsia="ja-JP"/>
        </w:rPr>
        <w:t>believe I can credibly state that the since 2010, the date of the referenced Diamond report,</w:t>
      </w:r>
      <w:r>
        <w:rPr>
          <w:rFonts w:asciiTheme="minorHAnsi" w:eastAsiaTheme="minorEastAsia" w:hAnsiTheme="minorHAnsi" w:cstheme="minorHAnsi"/>
          <w:i/>
          <w:iCs/>
          <w:lang w:eastAsia="ja-JP"/>
        </w:rPr>
        <w:t xml:space="preserve"> </w:t>
      </w:r>
      <w:r w:rsidRPr="000F04C0">
        <w:rPr>
          <w:rFonts w:asciiTheme="minorHAnsi" w:eastAsiaTheme="minorEastAsia" w:hAnsiTheme="minorHAnsi" w:cstheme="minorHAnsi"/>
          <w:i/>
          <w:iCs/>
          <w:lang w:eastAsia="ja-JP"/>
        </w:rPr>
        <w:t>the vegetation on Bexar Ranch has proliferated and become denser. This is partly why</w:t>
      </w:r>
      <w:r w:rsidRPr="000F04C0">
        <w:rPr>
          <w:rFonts w:asciiTheme="minorHAnsi" w:eastAsiaTheme="minorEastAsia" w:hAnsiTheme="minorHAnsi" w:cstheme="minorHAnsi"/>
          <w:i/>
          <w:iCs/>
          <w:lang w:eastAsia="ja-JP"/>
        </w:rPr>
        <w:t xml:space="preserve"> </w:t>
      </w:r>
      <w:r w:rsidRPr="000F04C0">
        <w:rPr>
          <w:rFonts w:asciiTheme="minorHAnsi" w:eastAsiaTheme="minorEastAsia" w:hAnsiTheme="minorHAnsi" w:cstheme="minorHAnsi"/>
          <w:i/>
          <w:iCs/>
          <w:lang w:eastAsia="ja-JP"/>
        </w:rPr>
        <w:t xml:space="preserve">our </w:t>
      </w:r>
      <w:r w:rsidR="0099430A">
        <w:rPr>
          <w:rFonts w:asciiTheme="minorHAnsi" w:eastAsiaTheme="minorEastAsia" w:hAnsiTheme="minorHAnsi" w:cstheme="minorHAnsi"/>
          <w:i/>
          <w:iCs/>
          <w:lang w:eastAsia="ja-JP"/>
        </w:rPr>
        <w:t>‘</w:t>
      </w:r>
      <w:r w:rsidRPr="000F04C0">
        <w:rPr>
          <w:rFonts w:asciiTheme="minorHAnsi" w:eastAsiaTheme="minorEastAsia" w:hAnsiTheme="minorHAnsi" w:cstheme="minorHAnsi"/>
          <w:i/>
          <w:iCs/>
          <w:lang w:eastAsia="ja-JP"/>
        </w:rPr>
        <w:t>two-track</w:t>
      </w:r>
      <w:r w:rsidR="0099430A">
        <w:rPr>
          <w:rFonts w:asciiTheme="minorHAnsi" w:eastAsiaTheme="minorEastAsia" w:hAnsiTheme="minorHAnsi" w:cstheme="minorHAnsi"/>
          <w:i/>
          <w:iCs/>
          <w:lang w:eastAsia="ja-JP"/>
        </w:rPr>
        <w:t>’</w:t>
      </w:r>
      <w:r w:rsidRPr="000F04C0">
        <w:rPr>
          <w:rFonts w:asciiTheme="minorHAnsi" w:eastAsiaTheme="minorEastAsia" w:hAnsiTheme="minorHAnsi" w:cstheme="minorHAnsi"/>
          <w:i/>
          <w:iCs/>
          <w:lang w:eastAsia="ja-JP"/>
        </w:rPr>
        <w:t xml:space="preserve"> roads tend to become impassible by vehicle and easier to travel by</w:t>
      </w:r>
      <w:r w:rsidRPr="000F04C0">
        <w:rPr>
          <w:rFonts w:asciiTheme="minorHAnsi" w:eastAsiaTheme="minorEastAsia" w:hAnsiTheme="minorHAnsi" w:cstheme="minorHAnsi"/>
          <w:i/>
          <w:iCs/>
          <w:sz w:val="22"/>
          <w:szCs w:val="22"/>
          <w:lang w:eastAsia="ja-JP"/>
        </w:rPr>
        <w:t xml:space="preserve"> </w:t>
      </w:r>
      <w:r w:rsidRPr="000F04C0">
        <w:rPr>
          <w:rFonts w:asciiTheme="minorHAnsi" w:eastAsiaTheme="minorEastAsia" w:hAnsiTheme="minorHAnsi" w:cstheme="minorHAnsi"/>
          <w:i/>
          <w:iCs/>
          <w:lang w:eastAsia="ja-JP"/>
        </w:rPr>
        <w:t>horseback or on foot. Below are three photographs which are true and accurate</w:t>
      </w:r>
      <w:r w:rsidRPr="000F04C0">
        <w:rPr>
          <w:rFonts w:asciiTheme="minorHAnsi" w:eastAsiaTheme="minorEastAsia" w:hAnsiTheme="minorHAnsi" w:cstheme="minorHAnsi"/>
          <w:i/>
          <w:iCs/>
          <w:lang w:eastAsia="ja-JP"/>
        </w:rPr>
        <w:t xml:space="preserve"> </w:t>
      </w:r>
      <w:r w:rsidRPr="000F04C0">
        <w:rPr>
          <w:rFonts w:asciiTheme="minorHAnsi" w:eastAsiaTheme="minorEastAsia" w:hAnsiTheme="minorHAnsi" w:cstheme="minorHAnsi"/>
          <w:i/>
          <w:iCs/>
          <w:lang w:eastAsia="ja-JP"/>
        </w:rPr>
        <w:t>depictions of this density of cedar and related cover on Bexar Ranch in the areas of</w:t>
      </w:r>
      <w:r w:rsidRPr="000F04C0">
        <w:rPr>
          <w:rFonts w:asciiTheme="minorHAnsi" w:eastAsiaTheme="minorEastAsia" w:hAnsiTheme="minorHAnsi" w:cstheme="minorHAnsi"/>
          <w:i/>
          <w:iCs/>
          <w:lang w:eastAsia="ja-JP"/>
        </w:rPr>
        <w:t xml:space="preserve"> </w:t>
      </w:r>
      <w:r w:rsidRPr="000F04C0">
        <w:rPr>
          <w:rFonts w:asciiTheme="minorHAnsi" w:eastAsiaTheme="minorEastAsia" w:hAnsiTheme="minorHAnsi" w:cstheme="minorHAnsi"/>
          <w:i/>
          <w:iCs/>
          <w:lang w:eastAsia="ja-JP"/>
        </w:rPr>
        <w:t>Segments 43, 44, and 45, respectively. Moreover, based on the attached 2008 CPS</w:t>
      </w:r>
      <w:r w:rsidRPr="000F04C0">
        <w:rPr>
          <w:rFonts w:asciiTheme="minorHAnsi" w:eastAsiaTheme="minorEastAsia" w:hAnsiTheme="minorHAnsi" w:cstheme="minorHAnsi"/>
          <w:i/>
          <w:iCs/>
          <w:lang w:eastAsia="ja-JP"/>
        </w:rPr>
        <w:t xml:space="preserve"> </w:t>
      </w:r>
      <w:r w:rsidRPr="000F04C0">
        <w:rPr>
          <w:rFonts w:asciiTheme="minorHAnsi" w:eastAsiaTheme="minorEastAsia" w:hAnsiTheme="minorHAnsi" w:cstheme="minorHAnsi"/>
          <w:i/>
          <w:iCs/>
          <w:lang w:eastAsia="ja-JP"/>
        </w:rPr>
        <w:t>Golden Cheeked Warbler Study Habitat, a true and correct copy of which is attached, we</w:t>
      </w:r>
      <w:r w:rsidRPr="000F04C0">
        <w:rPr>
          <w:rFonts w:asciiTheme="minorHAnsi" w:eastAsiaTheme="minorEastAsia" w:hAnsiTheme="minorHAnsi" w:cstheme="minorHAnsi"/>
          <w:i/>
          <w:iCs/>
          <w:lang w:eastAsia="ja-JP"/>
        </w:rPr>
        <w:t xml:space="preserve"> </w:t>
      </w:r>
      <w:r w:rsidRPr="000F04C0">
        <w:rPr>
          <w:rFonts w:asciiTheme="minorHAnsi" w:eastAsiaTheme="minorEastAsia" w:hAnsiTheme="minorHAnsi" w:cstheme="minorHAnsi"/>
          <w:i/>
          <w:iCs/>
          <w:lang w:eastAsia="ja-JP"/>
        </w:rPr>
        <w:t>believe our ranch has significant confirmed warbler sightings</w:t>
      </w:r>
      <w:r w:rsidRPr="000F04C0">
        <w:rPr>
          <w:rFonts w:asciiTheme="minorHAnsi" w:eastAsiaTheme="minorEastAsia" w:hAnsiTheme="minorHAnsi" w:cstheme="minorHAnsi"/>
          <w:lang w:eastAsia="ja-JP"/>
        </w:rPr>
        <w:t>.”</w:t>
      </w:r>
    </w:p>
    <w:p w14:paraId="62A74008" w14:textId="77777777" w:rsidR="00554B3F" w:rsidRDefault="00554B3F" w:rsidP="00EC66BE">
      <w:pPr>
        <w:autoSpaceDE w:val="0"/>
        <w:autoSpaceDN w:val="0"/>
        <w:adjustRightInd w:val="0"/>
        <w:spacing w:line="360" w:lineRule="auto"/>
        <w:rPr>
          <w:rFonts w:asciiTheme="minorHAnsi" w:eastAsiaTheme="minorEastAsia" w:hAnsiTheme="minorHAnsi" w:cstheme="minorHAnsi"/>
          <w:lang w:eastAsia="ja-JP"/>
        </w:rPr>
      </w:pPr>
    </w:p>
    <w:p w14:paraId="2312FBA5" w14:textId="2FAEC212" w:rsidR="00554B3F" w:rsidRDefault="000F04C0" w:rsidP="000F04C0">
      <w:pPr>
        <w:autoSpaceDE w:val="0"/>
        <w:autoSpaceDN w:val="0"/>
        <w:adjustRightInd w:val="0"/>
        <w:spacing w:line="360" w:lineRule="auto"/>
        <w:rPr>
          <w:rFonts w:asciiTheme="minorHAnsi" w:eastAsiaTheme="minorEastAsia" w:hAnsiTheme="minorHAnsi" w:cstheme="minorHAnsi"/>
          <w:lang w:eastAsia="ja-JP"/>
        </w:rPr>
      </w:pPr>
      <w:r>
        <w:rPr>
          <w:rFonts w:asciiTheme="minorHAnsi" w:eastAsiaTheme="minorEastAsia" w:hAnsiTheme="minorHAnsi" w:cstheme="minorHAnsi"/>
          <w:lang w:eastAsia="ja-JP"/>
        </w:rPr>
        <w:t xml:space="preserve">OJECTION:  These statements and </w:t>
      </w:r>
      <w:r w:rsidR="009F2927">
        <w:rPr>
          <w:rFonts w:asciiTheme="minorHAnsi" w:eastAsiaTheme="minorEastAsia" w:hAnsiTheme="minorHAnsi" w:cstheme="minorHAnsi"/>
          <w:lang w:eastAsia="ja-JP"/>
        </w:rPr>
        <w:t xml:space="preserve">associated </w:t>
      </w:r>
      <w:r>
        <w:rPr>
          <w:rFonts w:asciiTheme="minorHAnsi" w:eastAsiaTheme="minorEastAsia" w:hAnsiTheme="minorHAnsi" w:cstheme="minorHAnsi"/>
          <w:lang w:eastAsia="ja-JP"/>
        </w:rPr>
        <w:t xml:space="preserve">photos </w:t>
      </w:r>
      <w:r w:rsidR="00554B3F">
        <w:rPr>
          <w:rFonts w:asciiTheme="minorHAnsi" w:eastAsiaTheme="minorEastAsia" w:hAnsiTheme="minorHAnsi" w:cstheme="minorHAnsi"/>
          <w:lang w:eastAsia="ja-JP"/>
        </w:rPr>
        <w:t xml:space="preserve">and exhibits </w:t>
      </w:r>
      <w:r>
        <w:rPr>
          <w:rFonts w:asciiTheme="minorHAnsi" w:eastAsiaTheme="minorEastAsia" w:hAnsiTheme="minorHAnsi" w:cstheme="minorHAnsi"/>
          <w:lang w:eastAsia="ja-JP"/>
        </w:rPr>
        <w:t xml:space="preserve">are </w:t>
      </w:r>
      <w:r w:rsidR="002C7C9F">
        <w:rPr>
          <w:rFonts w:asciiTheme="minorHAnsi" w:eastAsiaTheme="minorEastAsia" w:hAnsiTheme="minorHAnsi" w:cstheme="minorHAnsi"/>
          <w:lang w:eastAsia="ja-JP"/>
        </w:rPr>
        <w:t xml:space="preserve">cumulative, </w:t>
      </w:r>
      <w:r>
        <w:rPr>
          <w:rFonts w:asciiTheme="minorHAnsi" w:eastAsiaTheme="minorEastAsia" w:hAnsiTheme="minorHAnsi" w:cstheme="minorHAnsi"/>
          <w:lang w:eastAsia="ja-JP"/>
        </w:rPr>
        <w:t xml:space="preserve">beyond the scope of direct testimony and are an attempt </w:t>
      </w:r>
      <w:r w:rsidR="00E33CB0">
        <w:rPr>
          <w:rFonts w:asciiTheme="minorHAnsi" w:eastAsiaTheme="minorEastAsia" w:hAnsiTheme="minorHAnsi" w:cstheme="minorHAnsi"/>
          <w:lang w:eastAsia="ja-JP"/>
        </w:rPr>
        <w:t xml:space="preserve">to </w:t>
      </w:r>
      <w:r>
        <w:rPr>
          <w:rFonts w:asciiTheme="minorHAnsi" w:eastAsiaTheme="minorEastAsia" w:hAnsiTheme="minorHAnsi" w:cstheme="minorHAnsi"/>
          <w:lang w:eastAsia="ja-JP"/>
        </w:rPr>
        <w:t xml:space="preserve">supplement Mr. Bitter’s own direct testimony.   Mr. Bitter states that </w:t>
      </w:r>
      <w:r w:rsidR="0099430A">
        <w:rPr>
          <w:rFonts w:asciiTheme="minorHAnsi" w:eastAsiaTheme="minorEastAsia" w:hAnsiTheme="minorHAnsi" w:cstheme="minorHAnsi"/>
          <w:lang w:eastAsia="ja-JP"/>
        </w:rPr>
        <w:t>t</w:t>
      </w:r>
      <w:r w:rsidR="00D26571">
        <w:rPr>
          <w:rFonts w:asciiTheme="minorHAnsi" w:eastAsiaTheme="minorEastAsia" w:hAnsiTheme="minorHAnsi" w:cstheme="minorHAnsi"/>
          <w:lang w:eastAsia="ja-JP"/>
        </w:rPr>
        <w:t>his rebuttal is based on</w:t>
      </w:r>
      <w:r>
        <w:rPr>
          <w:rFonts w:asciiTheme="minorHAnsi" w:eastAsiaTheme="minorEastAsia" w:hAnsiTheme="minorHAnsi" w:cstheme="minorHAnsi"/>
          <w:lang w:eastAsia="ja-JP"/>
        </w:rPr>
        <w:t xml:space="preserve"> </w:t>
      </w:r>
      <w:r w:rsidR="00E10779">
        <w:rPr>
          <w:rFonts w:asciiTheme="minorHAnsi" w:eastAsiaTheme="minorEastAsia" w:hAnsiTheme="minorHAnsi" w:cstheme="minorHAnsi"/>
          <w:lang w:eastAsia="ja-JP"/>
        </w:rPr>
        <w:t xml:space="preserve">the </w:t>
      </w:r>
      <w:r w:rsidR="0099430A">
        <w:rPr>
          <w:rFonts w:asciiTheme="minorHAnsi" w:eastAsiaTheme="minorEastAsia" w:hAnsiTheme="minorHAnsi" w:cstheme="minorHAnsi"/>
          <w:lang w:eastAsia="ja-JP"/>
        </w:rPr>
        <w:t xml:space="preserve">testimony of Brad </w:t>
      </w:r>
      <w:proofErr w:type="spellStart"/>
      <w:r w:rsidR="0099430A">
        <w:rPr>
          <w:rFonts w:asciiTheme="minorHAnsi" w:eastAsiaTheme="minorEastAsia" w:hAnsiTheme="minorHAnsi" w:cstheme="minorHAnsi"/>
          <w:lang w:eastAsia="ja-JP"/>
        </w:rPr>
        <w:t>Jauer</w:t>
      </w:r>
      <w:proofErr w:type="spellEnd"/>
      <w:r w:rsidR="0099430A">
        <w:rPr>
          <w:rFonts w:asciiTheme="minorHAnsi" w:eastAsiaTheme="minorEastAsia" w:hAnsiTheme="minorHAnsi" w:cstheme="minorHAnsi"/>
          <w:lang w:eastAsia="ja-JP"/>
        </w:rPr>
        <w:t xml:space="preserve">, who stated that the </w:t>
      </w:r>
      <w:r w:rsidR="0099430A">
        <w:rPr>
          <w:rFonts w:asciiTheme="minorHAnsi" w:eastAsiaTheme="minorEastAsia" w:hAnsiTheme="minorHAnsi" w:cstheme="minorHAnsi"/>
          <w:lang w:eastAsia="ja-JP"/>
        </w:rPr>
        <w:lastRenderedPageBreak/>
        <w:t xml:space="preserve">front of his property had “a growth of mature Ashe juniper trees, or ‘cedar’ trees as we call them here in Texas that I understand are suitable golden cheeked warbler habitat.”  Mr. Bitter also bases his rebuttal on Steve </w:t>
      </w:r>
      <w:proofErr w:type="spellStart"/>
      <w:r w:rsidR="0099430A">
        <w:rPr>
          <w:rFonts w:asciiTheme="minorHAnsi" w:eastAsiaTheme="minorEastAsia" w:hAnsiTheme="minorHAnsi" w:cstheme="minorHAnsi"/>
          <w:lang w:eastAsia="ja-JP"/>
        </w:rPr>
        <w:t>Cichowski’s</w:t>
      </w:r>
      <w:proofErr w:type="spellEnd"/>
      <w:r w:rsidR="0099430A">
        <w:rPr>
          <w:rFonts w:asciiTheme="minorHAnsi" w:eastAsiaTheme="minorEastAsia" w:hAnsiTheme="minorHAnsi" w:cstheme="minorHAnsi"/>
          <w:lang w:eastAsia="ja-JP"/>
        </w:rPr>
        <w:t xml:space="preserve"> testimony that “Route W also performs exceedingly well in the amount of high-value golden-cheeked warbler habitat that is impacted by the route.”  Finally, Mr. Bitter bases his rebuttal on my testimony that “the extensive area of mixed Live Oak, Juniper and deciduous trees along the intermittent stream is considered prime habitat for the endangered Golden Cheeked Warbler per the Diamond report referenced in Power Engineers Environmental Assessment” and my statement that “[a]</w:t>
      </w:r>
      <w:proofErr w:type="spellStart"/>
      <w:r w:rsidR="0099430A">
        <w:rPr>
          <w:rFonts w:asciiTheme="minorHAnsi" w:eastAsiaTheme="minorEastAsia" w:hAnsiTheme="minorHAnsi" w:cstheme="minorHAnsi"/>
          <w:lang w:eastAsia="ja-JP"/>
        </w:rPr>
        <w:t>pproximately</w:t>
      </w:r>
      <w:proofErr w:type="spellEnd"/>
      <w:r w:rsidR="0099430A">
        <w:rPr>
          <w:rFonts w:asciiTheme="minorHAnsi" w:eastAsiaTheme="minorEastAsia" w:hAnsiTheme="minorHAnsi" w:cstheme="minorHAnsi"/>
          <w:lang w:eastAsia="ja-JP"/>
        </w:rPr>
        <w:t xml:space="preserve"> ½ of HCR is covered by native grass and brush and the remainder is covered by Live Oak and Juniper trees.”   </w:t>
      </w:r>
      <w:r w:rsidR="0099430A">
        <w:rPr>
          <w:rFonts w:asciiTheme="minorHAnsi" w:eastAsiaTheme="minorEastAsia" w:hAnsiTheme="minorHAnsi" w:cstheme="minorHAnsi"/>
          <w:lang w:eastAsia="ja-JP"/>
        </w:rPr>
        <w:br/>
      </w:r>
      <w:r w:rsidR="00C20937">
        <w:rPr>
          <w:rFonts w:asciiTheme="minorHAnsi" w:eastAsiaTheme="minorEastAsia" w:hAnsiTheme="minorHAnsi" w:cstheme="minorHAnsi"/>
          <w:lang w:eastAsia="ja-JP"/>
        </w:rPr>
        <w:t>The fact that our properties have Golden Cheeked Warbler (GCW) habitat does</w:t>
      </w:r>
      <w:r w:rsidR="00D26571">
        <w:rPr>
          <w:rFonts w:asciiTheme="minorHAnsi" w:eastAsiaTheme="minorEastAsia" w:hAnsiTheme="minorHAnsi" w:cstheme="minorHAnsi"/>
          <w:lang w:eastAsia="ja-JP"/>
        </w:rPr>
        <w:t xml:space="preserve"> not go above or beyond what was already known and reported in Power Engineers’ Environmental Assessment</w:t>
      </w:r>
      <w:r w:rsidR="00E10779">
        <w:rPr>
          <w:rFonts w:asciiTheme="minorHAnsi" w:eastAsiaTheme="minorEastAsia" w:hAnsiTheme="minorHAnsi" w:cstheme="minorHAnsi"/>
          <w:lang w:eastAsia="ja-JP"/>
        </w:rPr>
        <w:t xml:space="preserve"> and what should’ve been known to Mr. Bitter at the time of his direct testimony. </w:t>
      </w:r>
      <w:r w:rsidR="00D26571">
        <w:rPr>
          <w:rFonts w:asciiTheme="minorHAnsi" w:eastAsiaTheme="minorEastAsia" w:hAnsiTheme="minorHAnsi" w:cstheme="minorHAnsi"/>
          <w:lang w:eastAsia="ja-JP"/>
        </w:rPr>
        <w:t xml:space="preserve"> </w:t>
      </w:r>
      <w:r w:rsidR="00C20937">
        <w:rPr>
          <w:rFonts w:asciiTheme="minorHAnsi" w:eastAsiaTheme="minorEastAsia" w:hAnsiTheme="minorHAnsi" w:cstheme="minorHAnsi"/>
          <w:lang w:eastAsia="ja-JP"/>
        </w:rPr>
        <w:t>O</w:t>
      </w:r>
      <w:r w:rsidR="002401BD">
        <w:rPr>
          <w:rFonts w:asciiTheme="minorHAnsi" w:eastAsiaTheme="minorEastAsia" w:hAnsiTheme="minorHAnsi" w:cstheme="minorHAnsi"/>
          <w:lang w:eastAsia="ja-JP"/>
        </w:rPr>
        <w:t>ur testimonies</w:t>
      </w:r>
      <w:r w:rsidR="00D26571">
        <w:rPr>
          <w:rFonts w:asciiTheme="minorHAnsi" w:eastAsiaTheme="minorEastAsia" w:hAnsiTheme="minorHAnsi" w:cstheme="minorHAnsi"/>
          <w:lang w:eastAsia="ja-JP"/>
        </w:rPr>
        <w:t xml:space="preserve"> make no reference or challenge to whether Bexar Ranch has suitable GCW habitat.  </w:t>
      </w:r>
      <w:r w:rsidR="00C20937">
        <w:rPr>
          <w:rFonts w:asciiTheme="minorHAnsi" w:eastAsiaTheme="minorEastAsia" w:hAnsiTheme="minorHAnsi" w:cstheme="minorHAnsi"/>
          <w:lang w:eastAsia="ja-JP"/>
        </w:rPr>
        <w:t xml:space="preserve">In addition, Mr. Bitter makes no allegations that </w:t>
      </w:r>
      <w:r w:rsidR="00E250DE">
        <w:rPr>
          <w:rFonts w:asciiTheme="minorHAnsi" w:eastAsiaTheme="minorEastAsia" w:hAnsiTheme="minorHAnsi" w:cstheme="minorHAnsi"/>
          <w:lang w:eastAsia="ja-JP"/>
        </w:rPr>
        <w:t>any of the</w:t>
      </w:r>
      <w:r w:rsidR="00E8312C">
        <w:rPr>
          <w:rFonts w:asciiTheme="minorHAnsi" w:eastAsiaTheme="minorEastAsia" w:hAnsiTheme="minorHAnsi" w:cstheme="minorHAnsi"/>
          <w:lang w:eastAsia="ja-JP"/>
        </w:rPr>
        <w:t xml:space="preserve"> three testimonies</w:t>
      </w:r>
      <w:r w:rsidR="00C20937">
        <w:rPr>
          <w:rFonts w:asciiTheme="minorHAnsi" w:eastAsiaTheme="minorEastAsia" w:hAnsiTheme="minorHAnsi" w:cstheme="minorHAnsi"/>
          <w:lang w:eastAsia="ja-JP"/>
        </w:rPr>
        <w:t xml:space="preserve"> are incorrect.  </w:t>
      </w:r>
      <w:r w:rsidR="00D26571">
        <w:rPr>
          <w:rFonts w:asciiTheme="minorHAnsi" w:eastAsiaTheme="minorEastAsia" w:hAnsiTheme="minorHAnsi" w:cstheme="minorHAnsi"/>
          <w:lang w:eastAsia="ja-JP"/>
        </w:rPr>
        <w:t xml:space="preserve">If Mr. Bitter wanted to rebut the fact that </w:t>
      </w:r>
      <w:r w:rsidR="00E8312C">
        <w:rPr>
          <w:rFonts w:asciiTheme="minorHAnsi" w:eastAsiaTheme="minorEastAsia" w:hAnsiTheme="minorHAnsi" w:cstheme="minorHAnsi"/>
          <w:lang w:eastAsia="ja-JP"/>
        </w:rPr>
        <w:t>any of us</w:t>
      </w:r>
      <w:r w:rsidR="00C20937">
        <w:rPr>
          <w:rFonts w:asciiTheme="minorHAnsi" w:eastAsiaTheme="minorEastAsia" w:hAnsiTheme="minorHAnsi" w:cstheme="minorHAnsi"/>
          <w:lang w:eastAsia="ja-JP"/>
        </w:rPr>
        <w:t xml:space="preserve"> were challenging his GCW habitat</w:t>
      </w:r>
      <w:r w:rsidR="00BF0FF6">
        <w:rPr>
          <w:rFonts w:asciiTheme="minorHAnsi" w:eastAsiaTheme="minorEastAsia" w:hAnsiTheme="minorHAnsi" w:cstheme="minorHAnsi"/>
          <w:lang w:eastAsia="ja-JP"/>
        </w:rPr>
        <w:t xml:space="preserve"> or that our testimonies regarding our own properties were inaccurate</w:t>
      </w:r>
      <w:r w:rsidR="00D26571">
        <w:rPr>
          <w:rFonts w:asciiTheme="minorHAnsi" w:eastAsiaTheme="minorEastAsia" w:hAnsiTheme="minorHAnsi" w:cstheme="minorHAnsi"/>
          <w:lang w:eastAsia="ja-JP"/>
        </w:rPr>
        <w:t xml:space="preserve">, then that would be a different story and obviously allowed as rebuttal.  Instead, he </w:t>
      </w:r>
      <w:r w:rsidR="00E8312C">
        <w:rPr>
          <w:rFonts w:asciiTheme="minorHAnsi" w:eastAsiaTheme="minorEastAsia" w:hAnsiTheme="minorHAnsi" w:cstheme="minorHAnsi"/>
          <w:lang w:eastAsia="ja-JP"/>
        </w:rPr>
        <w:t>carefully extracts</w:t>
      </w:r>
      <w:r w:rsidR="00D26571">
        <w:rPr>
          <w:rFonts w:asciiTheme="minorHAnsi" w:eastAsiaTheme="minorEastAsia" w:hAnsiTheme="minorHAnsi" w:cstheme="minorHAnsi"/>
          <w:lang w:eastAsia="ja-JP"/>
        </w:rPr>
        <w:t xml:space="preserve"> these statements as an excuse to bolster his own direct </w:t>
      </w:r>
      <w:r w:rsidR="009F2927">
        <w:rPr>
          <w:rFonts w:asciiTheme="minorHAnsi" w:eastAsiaTheme="minorEastAsia" w:hAnsiTheme="minorHAnsi" w:cstheme="minorHAnsi"/>
          <w:lang w:eastAsia="ja-JP"/>
        </w:rPr>
        <w:t>testimony regarding his own property</w:t>
      </w:r>
      <w:r w:rsidR="00D26571">
        <w:rPr>
          <w:rFonts w:asciiTheme="minorHAnsi" w:eastAsiaTheme="minorEastAsia" w:hAnsiTheme="minorHAnsi" w:cstheme="minorHAnsi"/>
          <w:lang w:eastAsia="ja-JP"/>
        </w:rPr>
        <w:t xml:space="preserve">.  </w:t>
      </w:r>
    </w:p>
    <w:p w14:paraId="17C2702D" w14:textId="2F3F05EB" w:rsidR="000F04C0" w:rsidRDefault="00D26571" w:rsidP="00554B3F">
      <w:pPr>
        <w:autoSpaceDE w:val="0"/>
        <w:autoSpaceDN w:val="0"/>
        <w:adjustRightInd w:val="0"/>
        <w:spacing w:line="360" w:lineRule="auto"/>
        <w:ind w:firstLine="720"/>
        <w:rPr>
          <w:rFonts w:asciiTheme="minorHAnsi" w:eastAsiaTheme="minorEastAsia" w:hAnsiTheme="minorHAnsi" w:cstheme="minorHAnsi"/>
          <w:lang w:eastAsia="ja-JP"/>
        </w:rPr>
      </w:pPr>
      <w:r>
        <w:rPr>
          <w:rFonts w:asciiTheme="minorHAnsi" w:eastAsiaTheme="minorEastAsia" w:hAnsiTheme="minorHAnsi" w:cstheme="minorHAnsi"/>
          <w:lang w:eastAsia="ja-JP"/>
        </w:rPr>
        <w:t>It would be nice if I could add testimony today that I i</w:t>
      </w:r>
      <w:r w:rsidR="003E23F0">
        <w:rPr>
          <w:rFonts w:asciiTheme="minorHAnsi" w:eastAsiaTheme="minorEastAsia" w:hAnsiTheme="minorHAnsi" w:cstheme="minorHAnsi"/>
          <w:lang w:eastAsia="ja-JP"/>
        </w:rPr>
        <w:t xml:space="preserve">nitially </w:t>
      </w:r>
      <w:r>
        <w:rPr>
          <w:rFonts w:asciiTheme="minorHAnsi" w:eastAsiaTheme="minorEastAsia" w:hAnsiTheme="minorHAnsi" w:cstheme="minorHAnsi"/>
          <w:lang w:eastAsia="ja-JP"/>
        </w:rPr>
        <w:t xml:space="preserve">omitted, like finding artifacts on </w:t>
      </w:r>
      <w:r w:rsidR="00C97B26">
        <w:rPr>
          <w:rFonts w:asciiTheme="minorHAnsi" w:eastAsiaTheme="minorEastAsia" w:hAnsiTheme="minorHAnsi" w:cstheme="minorHAnsi"/>
          <w:lang w:eastAsia="ja-JP"/>
        </w:rPr>
        <w:t>High Country Ranch</w:t>
      </w:r>
      <w:r>
        <w:rPr>
          <w:rFonts w:asciiTheme="minorHAnsi" w:eastAsiaTheme="minorEastAsia" w:hAnsiTheme="minorHAnsi" w:cstheme="minorHAnsi"/>
          <w:lang w:eastAsia="ja-JP"/>
        </w:rPr>
        <w:t xml:space="preserve"> in the form of a 19</w:t>
      </w:r>
      <w:r w:rsidRPr="00D26571">
        <w:rPr>
          <w:rFonts w:asciiTheme="minorHAnsi" w:eastAsiaTheme="minorEastAsia" w:hAnsiTheme="minorHAnsi" w:cstheme="minorHAnsi"/>
          <w:vertAlign w:val="superscript"/>
          <w:lang w:eastAsia="ja-JP"/>
        </w:rPr>
        <w:t>th</w:t>
      </w:r>
      <w:r>
        <w:rPr>
          <w:rFonts w:asciiTheme="minorHAnsi" w:eastAsiaTheme="minorEastAsia" w:hAnsiTheme="minorHAnsi" w:cstheme="minorHAnsi"/>
          <w:lang w:eastAsia="ja-JP"/>
        </w:rPr>
        <w:t xml:space="preserve"> Century coffee pot and what appear to be the iron </w:t>
      </w:r>
      <w:r w:rsidR="00BF0FF6">
        <w:rPr>
          <w:rFonts w:asciiTheme="minorHAnsi" w:eastAsiaTheme="minorEastAsia" w:hAnsiTheme="minorHAnsi" w:cstheme="minorHAnsi"/>
          <w:lang w:eastAsia="ja-JP"/>
        </w:rPr>
        <w:t xml:space="preserve">parts </w:t>
      </w:r>
      <w:r>
        <w:rPr>
          <w:rFonts w:asciiTheme="minorHAnsi" w:eastAsiaTheme="minorEastAsia" w:hAnsiTheme="minorHAnsi" w:cstheme="minorHAnsi"/>
          <w:lang w:eastAsia="ja-JP"/>
        </w:rPr>
        <w:t xml:space="preserve">of </w:t>
      </w:r>
      <w:r w:rsidR="00EC66BE">
        <w:rPr>
          <w:rFonts w:asciiTheme="minorHAnsi" w:eastAsiaTheme="minorEastAsia" w:hAnsiTheme="minorHAnsi" w:cstheme="minorHAnsi"/>
          <w:lang w:eastAsia="ja-JP"/>
        </w:rPr>
        <w:t xml:space="preserve">a </w:t>
      </w:r>
      <w:r>
        <w:rPr>
          <w:rFonts w:asciiTheme="minorHAnsi" w:eastAsiaTheme="minorEastAsia" w:hAnsiTheme="minorHAnsi" w:cstheme="minorHAnsi"/>
          <w:lang w:eastAsia="ja-JP"/>
        </w:rPr>
        <w:t>wagon, but I cannot.  The deadline for my direct testimony has passed, just as it has for Mr. Bitter</w:t>
      </w:r>
      <w:r w:rsidR="00554B3F">
        <w:rPr>
          <w:rFonts w:asciiTheme="minorHAnsi" w:eastAsiaTheme="minorEastAsia" w:hAnsiTheme="minorHAnsi" w:cstheme="minorHAnsi"/>
          <w:lang w:eastAsia="ja-JP"/>
        </w:rPr>
        <w:t xml:space="preserve">. </w:t>
      </w:r>
    </w:p>
    <w:p w14:paraId="61C1562E" w14:textId="367DB8A8" w:rsidR="009F2927" w:rsidRDefault="009F2927" w:rsidP="000F04C0">
      <w:pPr>
        <w:autoSpaceDE w:val="0"/>
        <w:autoSpaceDN w:val="0"/>
        <w:adjustRightInd w:val="0"/>
        <w:spacing w:line="360" w:lineRule="auto"/>
        <w:rPr>
          <w:rFonts w:asciiTheme="minorHAnsi" w:eastAsiaTheme="minorEastAsia" w:hAnsiTheme="minorHAnsi" w:cstheme="minorHAnsi"/>
          <w:lang w:eastAsia="ja-JP"/>
        </w:rPr>
      </w:pPr>
    </w:p>
    <w:p w14:paraId="6983D747" w14:textId="2894F359" w:rsidR="009F2927" w:rsidRPr="009F2927" w:rsidRDefault="009F2927" w:rsidP="009F2927">
      <w:pPr>
        <w:autoSpaceDE w:val="0"/>
        <w:autoSpaceDN w:val="0"/>
        <w:adjustRightInd w:val="0"/>
        <w:spacing w:line="360" w:lineRule="auto"/>
        <w:rPr>
          <w:rFonts w:asciiTheme="minorHAnsi" w:eastAsiaTheme="minorEastAsia" w:hAnsiTheme="minorHAnsi" w:cstheme="minorHAnsi"/>
          <w:i/>
          <w:iCs/>
          <w:lang w:eastAsia="ja-JP"/>
        </w:rPr>
      </w:pPr>
      <w:r w:rsidRPr="009F2927">
        <w:rPr>
          <w:rFonts w:asciiTheme="minorHAnsi" w:eastAsiaTheme="minorEastAsia" w:hAnsiTheme="minorHAnsi" w:cstheme="minorHAnsi"/>
          <w:lang w:eastAsia="ja-JP"/>
        </w:rPr>
        <w:t xml:space="preserve">CRTB, page 7:  </w:t>
      </w:r>
      <w:r w:rsidR="005177DA">
        <w:rPr>
          <w:rFonts w:asciiTheme="minorHAnsi" w:eastAsiaTheme="minorEastAsia" w:hAnsiTheme="minorHAnsi" w:cstheme="minorHAnsi"/>
          <w:lang w:eastAsia="ja-JP"/>
        </w:rPr>
        <w:t>“</w:t>
      </w:r>
      <w:r w:rsidRPr="009F2927">
        <w:rPr>
          <w:rFonts w:asciiTheme="minorHAnsi" w:eastAsiaTheme="minorEastAsia" w:hAnsiTheme="minorHAnsi" w:cstheme="minorHAnsi"/>
          <w:i/>
          <w:iCs/>
          <w:lang w:eastAsia="ja-JP"/>
        </w:rPr>
        <w:t>DO YOU HAVE OTHER EVIDENCE TO SUPPORT YOUR CONTENTION THAT</w:t>
      </w:r>
      <w:r w:rsidRPr="009F2927">
        <w:rPr>
          <w:rFonts w:asciiTheme="minorHAnsi" w:eastAsiaTheme="minorEastAsia" w:hAnsiTheme="minorHAnsi" w:cstheme="minorHAnsi"/>
          <w:i/>
          <w:iCs/>
          <w:lang w:eastAsia="ja-JP"/>
        </w:rPr>
        <w:t xml:space="preserve"> </w:t>
      </w:r>
      <w:r w:rsidRPr="009F2927">
        <w:rPr>
          <w:rFonts w:asciiTheme="minorHAnsi" w:eastAsiaTheme="minorEastAsia" w:hAnsiTheme="minorHAnsi" w:cstheme="minorHAnsi"/>
          <w:i/>
          <w:iCs/>
          <w:lang w:eastAsia="ja-JP"/>
        </w:rPr>
        <w:t>BEXAR RANCH AND YOUR FAMILY HAVE A LONG-STANDING COMMITMENT TO</w:t>
      </w:r>
      <w:r w:rsidRPr="009F2927">
        <w:rPr>
          <w:rFonts w:asciiTheme="minorHAnsi" w:eastAsiaTheme="minorEastAsia" w:hAnsiTheme="minorHAnsi" w:cstheme="minorHAnsi"/>
          <w:i/>
          <w:iCs/>
          <w:lang w:eastAsia="ja-JP"/>
        </w:rPr>
        <w:t xml:space="preserve"> </w:t>
      </w:r>
      <w:r w:rsidRPr="009F2927">
        <w:rPr>
          <w:rFonts w:asciiTheme="minorHAnsi" w:eastAsiaTheme="minorEastAsia" w:hAnsiTheme="minorHAnsi" w:cstheme="minorHAnsi"/>
          <w:i/>
          <w:iCs/>
          <w:lang w:eastAsia="ja-JP"/>
        </w:rPr>
        <w:t>KEEPING BEXAR RANCH IN ITS MOST NATURAL STATE?</w:t>
      </w:r>
    </w:p>
    <w:p w14:paraId="1021CD91" w14:textId="57BD7686" w:rsidR="009F2927" w:rsidRPr="009F2927" w:rsidRDefault="009F2927" w:rsidP="009F2927">
      <w:pPr>
        <w:autoSpaceDE w:val="0"/>
        <w:autoSpaceDN w:val="0"/>
        <w:adjustRightInd w:val="0"/>
        <w:spacing w:line="360" w:lineRule="auto"/>
        <w:rPr>
          <w:rFonts w:asciiTheme="minorHAnsi" w:eastAsiaTheme="minorEastAsia" w:hAnsiTheme="minorHAnsi" w:cstheme="minorHAnsi"/>
          <w:i/>
          <w:iCs/>
          <w:lang w:eastAsia="ja-JP"/>
        </w:rPr>
      </w:pPr>
      <w:r w:rsidRPr="009F2927">
        <w:rPr>
          <w:rFonts w:asciiTheme="minorHAnsi" w:eastAsiaTheme="minorEastAsia" w:hAnsiTheme="minorHAnsi" w:cstheme="minorHAnsi"/>
          <w:i/>
          <w:iCs/>
          <w:lang w:eastAsia="ja-JP"/>
        </w:rPr>
        <w:t>Beyond such family values that have endured generations, Bexar Ranch, led by</w:t>
      </w:r>
      <w:r w:rsidRPr="009F2927">
        <w:rPr>
          <w:rFonts w:asciiTheme="minorHAnsi" w:eastAsiaTheme="minorEastAsia" w:hAnsiTheme="minorHAnsi" w:cstheme="minorHAnsi"/>
          <w:i/>
          <w:iCs/>
          <w:lang w:eastAsia="ja-JP"/>
        </w:rPr>
        <w:t xml:space="preserve"> </w:t>
      </w:r>
      <w:r w:rsidRPr="009F2927">
        <w:rPr>
          <w:rFonts w:asciiTheme="minorHAnsi" w:eastAsiaTheme="minorEastAsia" w:hAnsiTheme="minorHAnsi" w:cstheme="minorHAnsi"/>
          <w:i/>
          <w:iCs/>
          <w:lang w:eastAsia="ja-JP"/>
        </w:rPr>
        <w:t>my father Joseph Bitter, has been in communication with Green Space Alliance of South</w:t>
      </w:r>
      <w:r w:rsidRPr="009F2927">
        <w:rPr>
          <w:rFonts w:asciiTheme="minorHAnsi" w:eastAsiaTheme="minorEastAsia" w:hAnsiTheme="minorHAnsi" w:cstheme="minorHAnsi"/>
          <w:i/>
          <w:iCs/>
          <w:lang w:eastAsia="ja-JP"/>
        </w:rPr>
        <w:t xml:space="preserve"> </w:t>
      </w:r>
      <w:r w:rsidRPr="009F2927">
        <w:rPr>
          <w:rFonts w:asciiTheme="minorHAnsi" w:eastAsiaTheme="minorEastAsia" w:hAnsiTheme="minorHAnsi" w:cstheme="minorHAnsi"/>
          <w:i/>
          <w:iCs/>
          <w:lang w:eastAsia="ja-JP"/>
        </w:rPr>
        <w:t>Texas and The Nature Conservancy, contractors for the City of San Antonio’s Edwards</w:t>
      </w:r>
      <w:r w:rsidRPr="009F2927">
        <w:rPr>
          <w:rFonts w:asciiTheme="minorHAnsi" w:eastAsiaTheme="minorEastAsia" w:hAnsiTheme="minorHAnsi" w:cstheme="minorHAnsi"/>
          <w:i/>
          <w:iCs/>
          <w:lang w:eastAsia="ja-JP"/>
        </w:rPr>
        <w:t xml:space="preserve"> </w:t>
      </w:r>
      <w:r w:rsidRPr="009F2927">
        <w:rPr>
          <w:rFonts w:asciiTheme="minorHAnsi" w:eastAsiaTheme="minorEastAsia" w:hAnsiTheme="minorHAnsi" w:cstheme="minorHAnsi"/>
          <w:i/>
          <w:iCs/>
          <w:lang w:eastAsia="ja-JP"/>
        </w:rPr>
        <w:t>Aquifer Protection Program, to pursue placing Bexar Ranch in a conservation easement.</w:t>
      </w:r>
      <w:r w:rsidRPr="009F2927">
        <w:rPr>
          <w:rFonts w:asciiTheme="minorHAnsi" w:eastAsiaTheme="minorEastAsia" w:hAnsiTheme="minorHAnsi" w:cstheme="minorHAnsi"/>
          <w:i/>
          <w:iCs/>
          <w:lang w:eastAsia="ja-JP"/>
        </w:rPr>
        <w:t xml:space="preserve">  </w:t>
      </w:r>
      <w:r w:rsidRPr="009F2927">
        <w:rPr>
          <w:rFonts w:asciiTheme="minorHAnsi" w:eastAsiaTheme="minorEastAsia" w:hAnsiTheme="minorHAnsi" w:cstheme="minorHAnsi"/>
          <w:i/>
          <w:iCs/>
          <w:lang w:eastAsia="ja-JP"/>
        </w:rPr>
        <w:t xml:space="preserve">As shown on the attached letter from </w:t>
      </w:r>
      <w:r w:rsidRPr="009F2927">
        <w:rPr>
          <w:rFonts w:asciiTheme="minorHAnsi" w:eastAsiaTheme="minorEastAsia" w:hAnsiTheme="minorHAnsi" w:cstheme="minorHAnsi"/>
          <w:i/>
          <w:iCs/>
          <w:lang w:eastAsia="ja-JP"/>
        </w:rPr>
        <w:lastRenderedPageBreak/>
        <w:t>Green Space Alliance of South Texas, a true and</w:t>
      </w:r>
      <w:r w:rsidRPr="009F2927">
        <w:rPr>
          <w:rFonts w:asciiTheme="minorHAnsi" w:eastAsiaTheme="minorEastAsia" w:hAnsiTheme="minorHAnsi" w:cstheme="minorHAnsi"/>
          <w:i/>
          <w:iCs/>
          <w:lang w:eastAsia="ja-JP"/>
        </w:rPr>
        <w:t xml:space="preserve"> </w:t>
      </w:r>
      <w:r w:rsidRPr="009F2927">
        <w:rPr>
          <w:rFonts w:asciiTheme="minorHAnsi" w:eastAsiaTheme="minorEastAsia" w:hAnsiTheme="minorHAnsi" w:cstheme="minorHAnsi"/>
          <w:i/>
          <w:iCs/>
          <w:lang w:eastAsia="ja-JP"/>
        </w:rPr>
        <w:t>correct copy of which is attached to my testimony as Exhibit MB-5 Rebuttal Bexar Ranch</w:t>
      </w:r>
      <w:r w:rsidRPr="009F2927">
        <w:rPr>
          <w:rFonts w:asciiTheme="minorHAnsi" w:eastAsiaTheme="minorEastAsia" w:hAnsiTheme="minorHAnsi" w:cstheme="minorHAnsi"/>
          <w:i/>
          <w:iCs/>
          <w:lang w:eastAsia="ja-JP"/>
        </w:rPr>
        <w:t xml:space="preserve"> </w:t>
      </w:r>
      <w:r w:rsidRPr="009F2927">
        <w:rPr>
          <w:rFonts w:asciiTheme="minorHAnsi" w:eastAsiaTheme="minorEastAsia" w:hAnsiTheme="minorHAnsi" w:cstheme="minorHAnsi"/>
          <w:i/>
          <w:iCs/>
          <w:lang w:eastAsia="ja-JP"/>
        </w:rPr>
        <w:t>is considered a top property for consideration into this conservation program. Included</w:t>
      </w:r>
      <w:r w:rsidRPr="009F2927">
        <w:rPr>
          <w:rFonts w:asciiTheme="minorHAnsi" w:eastAsiaTheme="minorEastAsia" w:hAnsiTheme="minorHAnsi" w:cstheme="minorHAnsi"/>
          <w:i/>
          <w:iCs/>
          <w:lang w:eastAsia="ja-JP"/>
        </w:rPr>
        <w:t xml:space="preserve"> </w:t>
      </w:r>
      <w:r w:rsidRPr="009F2927">
        <w:rPr>
          <w:rFonts w:asciiTheme="minorHAnsi" w:eastAsiaTheme="minorEastAsia" w:hAnsiTheme="minorHAnsi" w:cstheme="minorHAnsi"/>
          <w:i/>
          <w:iCs/>
          <w:lang w:eastAsia="ja-JP"/>
        </w:rPr>
        <w:t>with this letter are additional business records of Bexar Ranch, L.P., for a total of 79</w:t>
      </w:r>
      <w:r w:rsidRPr="009F2927">
        <w:rPr>
          <w:rFonts w:asciiTheme="minorHAnsi" w:eastAsiaTheme="minorEastAsia" w:hAnsiTheme="minorHAnsi" w:cstheme="minorHAnsi"/>
          <w:i/>
          <w:iCs/>
          <w:lang w:eastAsia="ja-JP"/>
        </w:rPr>
        <w:t xml:space="preserve"> </w:t>
      </w:r>
      <w:r w:rsidRPr="009F2927">
        <w:rPr>
          <w:rFonts w:asciiTheme="minorHAnsi" w:eastAsiaTheme="minorEastAsia" w:hAnsiTheme="minorHAnsi" w:cstheme="minorHAnsi"/>
          <w:i/>
          <w:iCs/>
          <w:lang w:eastAsia="ja-JP"/>
        </w:rPr>
        <w:t>pages, which records are kept in the normal course of the business of Bexar Ranch, L.P.,</w:t>
      </w:r>
      <w:r w:rsidRPr="009F2927">
        <w:rPr>
          <w:rFonts w:asciiTheme="minorHAnsi" w:eastAsiaTheme="minorEastAsia" w:hAnsiTheme="minorHAnsi" w:cstheme="minorHAnsi"/>
          <w:i/>
          <w:iCs/>
          <w:lang w:eastAsia="ja-JP"/>
        </w:rPr>
        <w:t xml:space="preserve"> </w:t>
      </w:r>
      <w:r w:rsidRPr="009F2927">
        <w:rPr>
          <w:rFonts w:asciiTheme="minorHAnsi" w:eastAsiaTheme="minorEastAsia" w:hAnsiTheme="minorHAnsi" w:cstheme="minorHAnsi"/>
          <w:i/>
          <w:iCs/>
          <w:lang w:eastAsia="ja-JP"/>
        </w:rPr>
        <w:t>by me, a custodian of these records, and I am thus familiar with the manner in which</w:t>
      </w:r>
      <w:r w:rsidRPr="009F2927">
        <w:rPr>
          <w:rFonts w:asciiTheme="minorHAnsi" w:eastAsiaTheme="minorEastAsia" w:hAnsiTheme="minorHAnsi" w:cstheme="minorHAnsi"/>
          <w:i/>
          <w:iCs/>
          <w:lang w:eastAsia="ja-JP"/>
        </w:rPr>
        <w:t xml:space="preserve"> </w:t>
      </w:r>
      <w:r w:rsidRPr="009F2927">
        <w:rPr>
          <w:rFonts w:asciiTheme="minorHAnsi" w:eastAsiaTheme="minorEastAsia" w:hAnsiTheme="minorHAnsi" w:cstheme="minorHAnsi"/>
          <w:i/>
          <w:iCs/>
          <w:lang w:eastAsia="ja-JP"/>
        </w:rPr>
        <w:t>these records were made and maintained. The records were made at the time noted b</w:t>
      </w:r>
      <w:r w:rsidRPr="009F2927">
        <w:rPr>
          <w:rFonts w:asciiTheme="minorHAnsi" w:eastAsiaTheme="minorEastAsia" w:hAnsiTheme="minorHAnsi" w:cstheme="minorHAnsi"/>
          <w:i/>
          <w:iCs/>
          <w:lang w:eastAsia="ja-JP"/>
        </w:rPr>
        <w:t xml:space="preserve">y </w:t>
      </w:r>
      <w:r w:rsidRPr="009F2927">
        <w:rPr>
          <w:rFonts w:asciiTheme="minorHAnsi" w:eastAsiaTheme="minorEastAsia" w:hAnsiTheme="minorHAnsi" w:cstheme="minorHAnsi"/>
          <w:i/>
          <w:iCs/>
          <w:lang w:eastAsia="ja-JP"/>
        </w:rPr>
        <w:t>the dates included on each and were made by or transmitted with persons of knowledge</w:t>
      </w:r>
      <w:r w:rsidRPr="009F2927">
        <w:rPr>
          <w:rFonts w:asciiTheme="minorHAnsi" w:eastAsiaTheme="minorEastAsia" w:hAnsiTheme="minorHAnsi" w:cstheme="minorHAnsi"/>
          <w:i/>
          <w:iCs/>
          <w:lang w:eastAsia="ja-JP"/>
        </w:rPr>
        <w:t xml:space="preserve"> </w:t>
      </w:r>
      <w:r w:rsidRPr="009F2927">
        <w:rPr>
          <w:rFonts w:asciiTheme="minorHAnsi" w:eastAsiaTheme="minorEastAsia" w:hAnsiTheme="minorHAnsi" w:cstheme="minorHAnsi"/>
          <w:i/>
          <w:iCs/>
          <w:lang w:eastAsia="ja-JP"/>
        </w:rPr>
        <w:t>of the matter set forth in same. It is the regular practice of Bexar Ranch to maintain these</w:t>
      </w:r>
      <w:r w:rsidRPr="009F2927">
        <w:rPr>
          <w:rFonts w:asciiTheme="minorHAnsi" w:eastAsiaTheme="minorEastAsia" w:hAnsiTheme="minorHAnsi" w:cstheme="minorHAnsi"/>
          <w:i/>
          <w:iCs/>
          <w:lang w:eastAsia="ja-JP"/>
        </w:rPr>
        <w:t xml:space="preserve"> </w:t>
      </w:r>
      <w:r w:rsidRPr="009F2927">
        <w:rPr>
          <w:rFonts w:asciiTheme="minorHAnsi" w:eastAsiaTheme="minorEastAsia" w:hAnsiTheme="minorHAnsi" w:cstheme="minorHAnsi"/>
          <w:i/>
          <w:iCs/>
          <w:lang w:eastAsia="ja-JP"/>
        </w:rPr>
        <w:t>business records.</w:t>
      </w:r>
      <w:r w:rsidR="005177DA">
        <w:rPr>
          <w:rFonts w:asciiTheme="minorHAnsi" w:eastAsiaTheme="minorEastAsia" w:hAnsiTheme="minorHAnsi" w:cstheme="minorHAnsi"/>
          <w:i/>
          <w:iCs/>
          <w:lang w:eastAsia="ja-JP"/>
        </w:rPr>
        <w:t>”</w:t>
      </w:r>
    </w:p>
    <w:p w14:paraId="28E7A6D2" w14:textId="77777777" w:rsidR="00AD5177" w:rsidRDefault="00AD5177" w:rsidP="000F04C0">
      <w:pPr>
        <w:autoSpaceDE w:val="0"/>
        <w:autoSpaceDN w:val="0"/>
        <w:adjustRightInd w:val="0"/>
        <w:spacing w:line="360" w:lineRule="auto"/>
        <w:rPr>
          <w:rFonts w:asciiTheme="minorHAnsi" w:eastAsiaTheme="minorEastAsia" w:hAnsiTheme="minorHAnsi" w:cstheme="minorHAnsi"/>
          <w:lang w:eastAsia="ja-JP"/>
        </w:rPr>
      </w:pPr>
    </w:p>
    <w:p w14:paraId="6E2F5124" w14:textId="16120E86" w:rsidR="00D26571" w:rsidRDefault="009F2927" w:rsidP="000F04C0">
      <w:pPr>
        <w:autoSpaceDE w:val="0"/>
        <w:autoSpaceDN w:val="0"/>
        <w:adjustRightInd w:val="0"/>
        <w:spacing w:line="360" w:lineRule="auto"/>
        <w:rPr>
          <w:rFonts w:asciiTheme="minorHAnsi" w:eastAsiaTheme="minorEastAsia" w:hAnsiTheme="minorHAnsi" w:cstheme="minorHAnsi"/>
          <w:lang w:eastAsia="ja-JP"/>
        </w:rPr>
      </w:pPr>
      <w:r>
        <w:rPr>
          <w:rFonts w:asciiTheme="minorHAnsi" w:eastAsiaTheme="minorEastAsia" w:hAnsiTheme="minorHAnsi" w:cstheme="minorHAnsi"/>
          <w:lang w:eastAsia="ja-JP"/>
        </w:rPr>
        <w:t xml:space="preserve">OBJECTION:  The above statements </w:t>
      </w:r>
      <w:r w:rsidR="00E40157">
        <w:rPr>
          <w:rFonts w:asciiTheme="minorHAnsi" w:eastAsiaTheme="minorEastAsia" w:hAnsiTheme="minorHAnsi" w:cstheme="minorHAnsi"/>
          <w:lang w:eastAsia="ja-JP"/>
        </w:rPr>
        <w:t xml:space="preserve">and attachments/exhibits </w:t>
      </w:r>
      <w:r>
        <w:rPr>
          <w:rFonts w:asciiTheme="minorHAnsi" w:eastAsiaTheme="minorEastAsia" w:hAnsiTheme="minorHAnsi" w:cstheme="minorHAnsi"/>
          <w:lang w:eastAsia="ja-JP"/>
        </w:rPr>
        <w:t xml:space="preserve">are beyond the scope of direct testimony and are an attempt to supplement Mr. Bitter’s direct testimony.  </w:t>
      </w:r>
      <w:r w:rsidR="00227800">
        <w:rPr>
          <w:rFonts w:asciiTheme="minorHAnsi" w:eastAsiaTheme="minorEastAsia" w:hAnsiTheme="minorHAnsi" w:cstheme="minorHAnsi"/>
          <w:lang w:eastAsia="ja-JP"/>
        </w:rPr>
        <w:t>Mr. Bitter fails to cite to any</w:t>
      </w:r>
      <w:r>
        <w:rPr>
          <w:rFonts w:asciiTheme="minorHAnsi" w:eastAsiaTheme="minorEastAsia" w:hAnsiTheme="minorHAnsi" w:cstheme="minorHAnsi"/>
          <w:lang w:eastAsia="ja-JP"/>
        </w:rPr>
        <w:t xml:space="preserve"> direct testimony </w:t>
      </w:r>
      <w:r w:rsidR="00227800">
        <w:rPr>
          <w:rFonts w:asciiTheme="minorHAnsi" w:eastAsiaTheme="minorEastAsia" w:hAnsiTheme="minorHAnsi" w:cstheme="minorHAnsi"/>
          <w:lang w:eastAsia="ja-JP"/>
        </w:rPr>
        <w:t xml:space="preserve">that mentions or challenges </w:t>
      </w:r>
      <w:r>
        <w:rPr>
          <w:rFonts w:asciiTheme="minorHAnsi" w:eastAsiaTheme="minorEastAsia" w:hAnsiTheme="minorHAnsi" w:cstheme="minorHAnsi"/>
          <w:lang w:eastAsia="ja-JP"/>
        </w:rPr>
        <w:t>Bexar Ranch’s commitments to their property</w:t>
      </w:r>
      <w:r w:rsidR="00E40157">
        <w:rPr>
          <w:rFonts w:asciiTheme="minorHAnsi" w:eastAsiaTheme="minorEastAsia" w:hAnsiTheme="minorHAnsi" w:cstheme="minorHAnsi"/>
          <w:lang w:eastAsia="ja-JP"/>
        </w:rPr>
        <w:t xml:space="preserve">.  </w:t>
      </w:r>
    </w:p>
    <w:p w14:paraId="19BF310A" w14:textId="56C90FB1" w:rsidR="00E40157" w:rsidRDefault="00E40157" w:rsidP="000F04C0">
      <w:pPr>
        <w:autoSpaceDE w:val="0"/>
        <w:autoSpaceDN w:val="0"/>
        <w:adjustRightInd w:val="0"/>
        <w:spacing w:line="360" w:lineRule="auto"/>
        <w:rPr>
          <w:rFonts w:asciiTheme="minorHAnsi" w:eastAsiaTheme="minorEastAsia" w:hAnsiTheme="minorHAnsi" w:cstheme="minorHAnsi"/>
          <w:lang w:eastAsia="ja-JP"/>
        </w:rPr>
      </w:pPr>
    </w:p>
    <w:p w14:paraId="566E5528" w14:textId="5B036D2E" w:rsidR="00E40157" w:rsidRPr="00E40157" w:rsidRDefault="00E40157" w:rsidP="00A2262C">
      <w:pPr>
        <w:autoSpaceDE w:val="0"/>
        <w:autoSpaceDN w:val="0"/>
        <w:adjustRightInd w:val="0"/>
        <w:spacing w:line="360" w:lineRule="auto"/>
        <w:rPr>
          <w:rFonts w:asciiTheme="minorHAnsi" w:eastAsiaTheme="minorEastAsia" w:hAnsiTheme="minorHAnsi" w:cstheme="minorHAnsi"/>
          <w:i/>
          <w:iCs/>
          <w:lang w:eastAsia="ja-JP"/>
        </w:rPr>
      </w:pPr>
      <w:r>
        <w:rPr>
          <w:rFonts w:eastAsiaTheme="minorEastAsia"/>
          <w:lang w:eastAsia="ja-JP"/>
        </w:rPr>
        <w:t xml:space="preserve">CRTB, pages 7-8:  </w:t>
      </w:r>
      <w:r w:rsidRPr="00E40157">
        <w:rPr>
          <w:rFonts w:asciiTheme="minorHAnsi" w:eastAsiaTheme="minorEastAsia" w:hAnsiTheme="minorHAnsi" w:cstheme="minorHAnsi"/>
          <w:i/>
          <w:iCs/>
          <w:lang w:eastAsia="ja-JP"/>
        </w:rPr>
        <w:t>In his Direct Testimony, Patrick Cleveland</w:t>
      </w:r>
      <w:r w:rsidRPr="00E40157">
        <w:rPr>
          <w:rFonts w:asciiTheme="minorHAnsi" w:eastAsiaTheme="minorEastAsia" w:hAnsiTheme="minorHAnsi" w:cstheme="minorHAnsi"/>
          <w:i/>
          <w:iCs/>
          <w:lang w:eastAsia="ja-JP"/>
        </w:rPr>
        <w:t xml:space="preserve"> </w:t>
      </w:r>
      <w:r w:rsidRPr="00E40157">
        <w:rPr>
          <w:rFonts w:asciiTheme="minorHAnsi" w:eastAsiaTheme="minorEastAsia" w:hAnsiTheme="minorHAnsi" w:cstheme="minorHAnsi"/>
          <w:i/>
          <w:iCs/>
          <w:lang w:eastAsia="ja-JP"/>
        </w:rPr>
        <w:t>discussed a routing methodology that gives weight to not being on a road and to the</w:t>
      </w:r>
      <w:r>
        <w:rPr>
          <w:rFonts w:asciiTheme="minorHAnsi" w:eastAsiaTheme="minorEastAsia" w:hAnsiTheme="minorHAnsi" w:cstheme="minorHAnsi"/>
          <w:i/>
          <w:iCs/>
          <w:lang w:eastAsia="ja-JP"/>
        </w:rPr>
        <w:t xml:space="preserve"> </w:t>
      </w:r>
      <w:r w:rsidRPr="00E40157">
        <w:rPr>
          <w:rFonts w:asciiTheme="minorHAnsi" w:eastAsiaTheme="minorEastAsia" w:hAnsiTheme="minorHAnsi" w:cstheme="minorHAnsi"/>
          <w:i/>
          <w:iCs/>
          <w:lang w:eastAsia="ja-JP"/>
        </w:rPr>
        <w:t>“number of properties affected by each of the proposed segments and routes.</w:t>
      </w:r>
      <w:r>
        <w:rPr>
          <w:rFonts w:asciiTheme="minorHAnsi" w:eastAsiaTheme="minorEastAsia" w:hAnsiTheme="minorHAnsi" w:cstheme="minorHAnsi"/>
          <w:i/>
          <w:iCs/>
          <w:lang w:eastAsia="ja-JP"/>
        </w:rPr>
        <w:t xml:space="preserve">”  </w:t>
      </w:r>
      <w:r w:rsidRPr="00E40157">
        <w:rPr>
          <w:rFonts w:asciiTheme="minorHAnsi" w:eastAsiaTheme="minorEastAsia" w:hAnsiTheme="minorHAnsi" w:cstheme="minorHAnsi"/>
          <w:i/>
          <w:iCs/>
          <w:lang w:eastAsia="ja-JP"/>
        </w:rPr>
        <w:t>Thus, by</w:t>
      </w:r>
      <w:r w:rsidRPr="00E40157">
        <w:rPr>
          <w:rFonts w:asciiTheme="minorHAnsi" w:eastAsiaTheme="minorEastAsia" w:hAnsiTheme="minorHAnsi" w:cstheme="minorHAnsi"/>
          <w:i/>
          <w:iCs/>
          <w:lang w:eastAsia="ja-JP"/>
        </w:rPr>
        <w:t xml:space="preserve"> </w:t>
      </w:r>
      <w:r w:rsidRPr="00E40157">
        <w:rPr>
          <w:rFonts w:asciiTheme="minorHAnsi" w:eastAsiaTheme="minorEastAsia" w:hAnsiTheme="minorHAnsi" w:cstheme="minorHAnsi"/>
          <w:i/>
          <w:iCs/>
          <w:lang w:eastAsia="ja-JP"/>
        </w:rPr>
        <w:t>negative implication, he makes paralleling roads an unfavorable factor. I don’t believe his</w:t>
      </w:r>
      <w:r w:rsidRPr="00E40157">
        <w:rPr>
          <w:rFonts w:asciiTheme="minorHAnsi" w:eastAsiaTheme="minorEastAsia" w:hAnsiTheme="minorHAnsi" w:cstheme="minorHAnsi"/>
          <w:i/>
          <w:iCs/>
          <w:lang w:eastAsia="ja-JP"/>
        </w:rPr>
        <w:t xml:space="preserve"> </w:t>
      </w:r>
      <w:r w:rsidRPr="00E40157">
        <w:rPr>
          <w:rFonts w:asciiTheme="minorHAnsi" w:eastAsiaTheme="minorEastAsia" w:hAnsiTheme="minorHAnsi" w:cstheme="minorHAnsi"/>
          <w:i/>
          <w:iCs/>
          <w:lang w:eastAsia="ja-JP"/>
        </w:rPr>
        <w:t>methodology appropriately considers the applicable routing factors and it unfairly</w:t>
      </w:r>
      <w:r w:rsidRPr="00E40157">
        <w:rPr>
          <w:rFonts w:asciiTheme="minorHAnsi" w:eastAsiaTheme="minorEastAsia" w:hAnsiTheme="minorHAnsi" w:cstheme="minorHAnsi"/>
          <w:i/>
          <w:iCs/>
          <w:lang w:eastAsia="ja-JP"/>
        </w:rPr>
        <w:t xml:space="preserve"> </w:t>
      </w:r>
      <w:r w:rsidRPr="00E40157">
        <w:rPr>
          <w:rFonts w:asciiTheme="minorHAnsi" w:eastAsiaTheme="minorEastAsia" w:hAnsiTheme="minorHAnsi" w:cstheme="minorHAnsi"/>
          <w:i/>
          <w:iCs/>
          <w:lang w:eastAsia="ja-JP"/>
        </w:rPr>
        <w:t>penalizes larger properties like Bexar Ranch. Mr. Cleveland’s approach would also</w:t>
      </w:r>
      <w:r w:rsidRPr="00E40157">
        <w:rPr>
          <w:rFonts w:asciiTheme="minorHAnsi" w:eastAsiaTheme="minorEastAsia" w:hAnsiTheme="minorHAnsi" w:cstheme="minorHAnsi"/>
          <w:i/>
          <w:iCs/>
          <w:lang w:eastAsia="ja-JP"/>
        </w:rPr>
        <w:t xml:space="preserve"> </w:t>
      </w:r>
      <w:r w:rsidRPr="00E40157">
        <w:rPr>
          <w:rFonts w:asciiTheme="minorHAnsi" w:eastAsiaTheme="minorEastAsia" w:hAnsiTheme="minorHAnsi" w:cstheme="minorHAnsi"/>
          <w:i/>
          <w:iCs/>
          <w:lang w:eastAsia="ja-JP"/>
        </w:rPr>
        <w:t>encourage gamesmanship – one can predict a proliferation of postage-stamp parcels</w:t>
      </w:r>
      <w:r w:rsidRPr="00E40157">
        <w:rPr>
          <w:rFonts w:asciiTheme="minorHAnsi" w:eastAsiaTheme="minorEastAsia" w:hAnsiTheme="minorHAnsi" w:cstheme="minorHAnsi"/>
          <w:i/>
          <w:iCs/>
          <w:lang w:eastAsia="ja-JP"/>
        </w:rPr>
        <w:t xml:space="preserve"> </w:t>
      </w:r>
      <w:r w:rsidRPr="00E40157">
        <w:rPr>
          <w:rFonts w:asciiTheme="minorHAnsi" w:eastAsiaTheme="minorEastAsia" w:hAnsiTheme="minorHAnsi" w:cstheme="minorHAnsi"/>
          <w:i/>
          <w:iCs/>
          <w:lang w:eastAsia="ja-JP"/>
        </w:rPr>
        <w:t>emerging along proposed segments. It is my understanding that paralleling roads is a</w:t>
      </w:r>
      <w:r w:rsidRPr="00E40157">
        <w:rPr>
          <w:rFonts w:asciiTheme="minorHAnsi" w:eastAsiaTheme="minorEastAsia" w:hAnsiTheme="minorHAnsi" w:cstheme="minorHAnsi"/>
          <w:i/>
          <w:iCs/>
          <w:lang w:eastAsia="ja-JP"/>
        </w:rPr>
        <w:t xml:space="preserve"> </w:t>
      </w:r>
      <w:r w:rsidRPr="00E40157">
        <w:rPr>
          <w:rFonts w:asciiTheme="minorHAnsi" w:eastAsiaTheme="minorEastAsia" w:hAnsiTheme="minorHAnsi" w:cstheme="minorHAnsi"/>
          <w:i/>
          <w:iCs/>
          <w:lang w:eastAsia="ja-JP"/>
        </w:rPr>
        <w:t>valid routing factor, and there is no dispute that Toutant Beauregard is a road in the stud</w:t>
      </w:r>
      <w:r w:rsidRPr="00E40157">
        <w:rPr>
          <w:rFonts w:asciiTheme="minorHAnsi" w:eastAsiaTheme="minorEastAsia" w:hAnsiTheme="minorHAnsi" w:cstheme="minorHAnsi"/>
          <w:i/>
          <w:iCs/>
          <w:lang w:eastAsia="ja-JP"/>
        </w:rPr>
        <w:t xml:space="preserve">y </w:t>
      </w:r>
      <w:r w:rsidRPr="00E40157">
        <w:rPr>
          <w:rFonts w:asciiTheme="minorHAnsi" w:eastAsiaTheme="minorEastAsia" w:hAnsiTheme="minorHAnsi" w:cstheme="minorHAnsi"/>
          <w:i/>
          <w:iCs/>
          <w:lang w:eastAsia="ja-JP"/>
        </w:rPr>
        <w:t>area.</w:t>
      </w:r>
    </w:p>
    <w:p w14:paraId="7A6BE8F1" w14:textId="313810A4" w:rsidR="00E40157" w:rsidRPr="00E40157" w:rsidRDefault="00E40157" w:rsidP="00E40157">
      <w:pPr>
        <w:autoSpaceDE w:val="0"/>
        <w:autoSpaceDN w:val="0"/>
        <w:adjustRightInd w:val="0"/>
        <w:spacing w:line="360" w:lineRule="auto"/>
        <w:rPr>
          <w:rFonts w:asciiTheme="minorHAnsi" w:eastAsiaTheme="minorEastAsia" w:hAnsiTheme="minorHAnsi" w:cstheme="minorHAnsi"/>
          <w:i/>
          <w:iCs/>
          <w:lang w:eastAsia="ja-JP"/>
        </w:rPr>
      </w:pPr>
    </w:p>
    <w:p w14:paraId="51F923AB" w14:textId="4E656B09" w:rsidR="00E40157" w:rsidRDefault="00E40157" w:rsidP="00FC590A">
      <w:pPr>
        <w:pStyle w:val="NormalWeb"/>
        <w:spacing w:line="360" w:lineRule="auto"/>
        <w:rPr>
          <w:rFonts w:asciiTheme="minorHAnsi" w:hAnsiTheme="minorHAnsi" w:cstheme="minorHAnsi"/>
        </w:rPr>
      </w:pPr>
      <w:r>
        <w:rPr>
          <w:rFonts w:asciiTheme="minorHAnsi" w:hAnsiTheme="minorHAnsi" w:cstheme="minorHAnsi"/>
        </w:rPr>
        <w:t>OBJECTION:  Th</w:t>
      </w:r>
      <w:r w:rsidR="003C2BFB">
        <w:rPr>
          <w:rFonts w:asciiTheme="minorHAnsi" w:hAnsiTheme="minorHAnsi" w:cstheme="minorHAnsi"/>
        </w:rPr>
        <w:t xml:space="preserve">ese </w:t>
      </w:r>
      <w:r>
        <w:rPr>
          <w:rFonts w:asciiTheme="minorHAnsi" w:hAnsiTheme="minorHAnsi" w:cstheme="minorHAnsi"/>
        </w:rPr>
        <w:t>statement</w:t>
      </w:r>
      <w:r w:rsidR="003C2BFB">
        <w:rPr>
          <w:rFonts w:asciiTheme="minorHAnsi" w:hAnsiTheme="minorHAnsi" w:cstheme="minorHAnsi"/>
        </w:rPr>
        <w:t>s</w:t>
      </w:r>
      <w:r>
        <w:rPr>
          <w:rFonts w:asciiTheme="minorHAnsi" w:hAnsiTheme="minorHAnsi" w:cstheme="minorHAnsi"/>
        </w:rPr>
        <w:t xml:space="preserve"> misstate the evidence and </w:t>
      </w:r>
      <w:r w:rsidR="003C2BFB">
        <w:rPr>
          <w:rFonts w:asciiTheme="minorHAnsi" w:hAnsiTheme="minorHAnsi" w:cstheme="minorHAnsi"/>
        </w:rPr>
        <w:t>are</w:t>
      </w:r>
      <w:r>
        <w:rPr>
          <w:rFonts w:asciiTheme="minorHAnsi" w:hAnsiTheme="minorHAnsi" w:cstheme="minorHAnsi"/>
        </w:rPr>
        <w:t xml:space="preserve"> misleading.  Not once in my testimony have I indicated in the slightest way that paralleling roads is an unfavorable factor.  In fact, I have re-iterated that paralleling roads is</w:t>
      </w:r>
      <w:r w:rsidR="00A2262C">
        <w:rPr>
          <w:rFonts w:asciiTheme="minorHAnsi" w:hAnsiTheme="minorHAnsi" w:cstheme="minorHAnsi"/>
        </w:rPr>
        <w:t xml:space="preserve"> an</w:t>
      </w:r>
      <w:r>
        <w:rPr>
          <w:rFonts w:asciiTheme="minorHAnsi" w:hAnsiTheme="minorHAnsi" w:cstheme="minorHAnsi"/>
        </w:rPr>
        <w:t xml:space="preserve"> important </w:t>
      </w:r>
      <w:r w:rsidR="00A2262C">
        <w:rPr>
          <w:rFonts w:asciiTheme="minorHAnsi" w:hAnsiTheme="minorHAnsi" w:cstheme="minorHAnsi"/>
        </w:rPr>
        <w:t xml:space="preserve">factor in my direct testimony.  See Direct Testimony of Patrick Cleveland, Page 16.  </w:t>
      </w:r>
      <w:r w:rsidR="00A2262C">
        <w:rPr>
          <w:rFonts w:asciiTheme="minorHAnsi" w:hAnsiTheme="minorHAnsi" w:cstheme="minorHAnsi"/>
        </w:rPr>
        <w:t xml:space="preserve">Mr. Bitter provides no </w:t>
      </w:r>
      <w:r w:rsidR="003E23F0">
        <w:rPr>
          <w:rFonts w:asciiTheme="minorHAnsi" w:hAnsiTheme="minorHAnsi" w:cstheme="minorHAnsi"/>
        </w:rPr>
        <w:t xml:space="preserve">pinpoint </w:t>
      </w:r>
      <w:r w:rsidR="00A2262C">
        <w:rPr>
          <w:rFonts w:asciiTheme="minorHAnsi" w:hAnsiTheme="minorHAnsi" w:cstheme="minorHAnsi"/>
        </w:rPr>
        <w:t xml:space="preserve">cite to my </w:t>
      </w:r>
      <w:r w:rsidR="00A2262C">
        <w:rPr>
          <w:rFonts w:asciiTheme="minorHAnsi" w:hAnsiTheme="minorHAnsi" w:cstheme="minorHAnsi"/>
        </w:rPr>
        <w:lastRenderedPageBreak/>
        <w:t xml:space="preserve">testimony, because </w:t>
      </w:r>
      <w:r w:rsidR="00E33668">
        <w:rPr>
          <w:rFonts w:asciiTheme="minorHAnsi" w:hAnsiTheme="minorHAnsi" w:cstheme="minorHAnsi"/>
        </w:rPr>
        <w:t>no such statement exists</w:t>
      </w:r>
      <w:r w:rsidR="00A2262C">
        <w:rPr>
          <w:rFonts w:asciiTheme="minorHAnsi" w:hAnsiTheme="minorHAnsi" w:cstheme="minorHAnsi"/>
        </w:rPr>
        <w:t xml:space="preserve">.  </w:t>
      </w:r>
      <w:r w:rsidR="00A2262C">
        <w:rPr>
          <w:rFonts w:asciiTheme="minorHAnsi" w:hAnsiTheme="minorHAnsi" w:cstheme="minorHAnsi"/>
        </w:rPr>
        <w:t xml:space="preserve">Finally, counting the number of properties affected by each proposed segment has nothing to do with </w:t>
      </w:r>
      <w:r w:rsidR="003E23F0">
        <w:rPr>
          <w:rFonts w:asciiTheme="minorHAnsi" w:hAnsiTheme="minorHAnsi" w:cstheme="minorHAnsi"/>
        </w:rPr>
        <w:t xml:space="preserve">paralleling </w:t>
      </w:r>
      <w:r w:rsidR="00A2262C">
        <w:rPr>
          <w:rFonts w:asciiTheme="minorHAnsi" w:hAnsiTheme="minorHAnsi" w:cstheme="minorHAnsi"/>
        </w:rPr>
        <w:t>roads</w:t>
      </w:r>
      <w:r w:rsidR="00BF0FF6">
        <w:rPr>
          <w:rFonts w:asciiTheme="minorHAnsi" w:hAnsiTheme="minorHAnsi" w:cstheme="minorHAnsi"/>
        </w:rPr>
        <w:t xml:space="preserve">.  </w:t>
      </w:r>
    </w:p>
    <w:p w14:paraId="36544B0C" w14:textId="77777777" w:rsidR="00836C63" w:rsidRDefault="00836C63" w:rsidP="0071358C">
      <w:pPr>
        <w:autoSpaceDE w:val="0"/>
        <w:autoSpaceDN w:val="0"/>
        <w:adjustRightInd w:val="0"/>
        <w:spacing w:line="360" w:lineRule="auto"/>
        <w:rPr>
          <w:rFonts w:asciiTheme="minorHAnsi" w:eastAsiaTheme="minorEastAsia" w:hAnsiTheme="minorHAnsi" w:cstheme="minorHAnsi"/>
          <w:lang w:eastAsia="ja-JP"/>
        </w:rPr>
      </w:pPr>
    </w:p>
    <w:p w14:paraId="67D9CCBA" w14:textId="550EDD80" w:rsidR="00A2262C" w:rsidRPr="0071358C" w:rsidRDefault="0071358C" w:rsidP="0071358C">
      <w:pPr>
        <w:autoSpaceDE w:val="0"/>
        <w:autoSpaceDN w:val="0"/>
        <w:adjustRightInd w:val="0"/>
        <w:spacing w:line="360" w:lineRule="auto"/>
        <w:rPr>
          <w:rFonts w:asciiTheme="minorHAnsi" w:eastAsiaTheme="minorEastAsia" w:hAnsiTheme="minorHAnsi" w:cstheme="minorHAnsi"/>
          <w:i/>
          <w:iCs/>
          <w:lang w:eastAsia="ja-JP"/>
        </w:rPr>
      </w:pPr>
      <w:r w:rsidRPr="0071358C">
        <w:rPr>
          <w:rFonts w:asciiTheme="minorHAnsi" w:eastAsiaTheme="minorEastAsia" w:hAnsiTheme="minorHAnsi" w:cstheme="minorHAnsi"/>
          <w:lang w:eastAsia="ja-JP"/>
        </w:rPr>
        <w:t>CRTB, page 14:</w:t>
      </w:r>
      <w:r>
        <w:rPr>
          <w:rFonts w:ascii="HUŒ˛" w:eastAsiaTheme="minorEastAsia" w:hAnsi="HUŒ˛" w:cs="HUŒ˛"/>
          <w:lang w:eastAsia="ja-JP"/>
        </w:rPr>
        <w:t xml:space="preserve">  </w:t>
      </w:r>
      <w:r w:rsidRPr="0071358C">
        <w:rPr>
          <w:rFonts w:asciiTheme="minorHAnsi" w:eastAsiaTheme="minorEastAsia" w:hAnsiTheme="minorHAnsi" w:cstheme="minorHAnsi"/>
          <w:i/>
          <w:iCs/>
          <w:lang w:eastAsia="ja-JP"/>
        </w:rPr>
        <w:t>“</w:t>
      </w:r>
      <w:r w:rsidR="00A2262C" w:rsidRPr="0071358C">
        <w:rPr>
          <w:rFonts w:asciiTheme="minorHAnsi" w:eastAsiaTheme="minorEastAsia" w:hAnsiTheme="minorHAnsi" w:cstheme="minorHAnsi"/>
          <w:i/>
          <w:iCs/>
          <w:lang w:eastAsia="ja-JP"/>
        </w:rPr>
        <w:t xml:space="preserve">In summary, Mr. </w:t>
      </w:r>
      <w:proofErr w:type="spellStart"/>
      <w:r w:rsidR="00A2262C" w:rsidRPr="0071358C">
        <w:rPr>
          <w:rFonts w:asciiTheme="minorHAnsi" w:eastAsiaTheme="minorEastAsia" w:hAnsiTheme="minorHAnsi" w:cstheme="minorHAnsi"/>
          <w:i/>
          <w:iCs/>
          <w:lang w:eastAsia="ja-JP"/>
        </w:rPr>
        <w:t>Cichowski</w:t>
      </w:r>
      <w:proofErr w:type="spellEnd"/>
      <w:r w:rsidR="00A2262C" w:rsidRPr="0071358C">
        <w:rPr>
          <w:rFonts w:asciiTheme="minorHAnsi" w:eastAsiaTheme="minorEastAsia" w:hAnsiTheme="minorHAnsi" w:cstheme="minorHAnsi"/>
          <w:i/>
          <w:iCs/>
          <w:lang w:eastAsia="ja-JP"/>
        </w:rPr>
        <w:t xml:space="preserve">, Mr. </w:t>
      </w:r>
      <w:proofErr w:type="spellStart"/>
      <w:r w:rsidR="00A2262C" w:rsidRPr="0071358C">
        <w:rPr>
          <w:rFonts w:asciiTheme="minorHAnsi" w:eastAsiaTheme="minorEastAsia" w:hAnsiTheme="minorHAnsi" w:cstheme="minorHAnsi"/>
          <w:i/>
          <w:iCs/>
          <w:lang w:eastAsia="ja-JP"/>
        </w:rPr>
        <w:t>Jauer</w:t>
      </w:r>
      <w:proofErr w:type="spellEnd"/>
      <w:r w:rsidR="00A2262C" w:rsidRPr="0071358C">
        <w:rPr>
          <w:rFonts w:asciiTheme="minorHAnsi" w:eastAsiaTheme="minorEastAsia" w:hAnsiTheme="minorHAnsi" w:cstheme="minorHAnsi"/>
          <w:i/>
          <w:iCs/>
          <w:lang w:eastAsia="ja-JP"/>
        </w:rPr>
        <w:t>, Mr. Cleveland and Mr. Anderson’s</w:t>
      </w:r>
    </w:p>
    <w:p w14:paraId="324EFDC5" w14:textId="253FC291" w:rsidR="00A2262C" w:rsidRPr="0071358C" w:rsidRDefault="00A2262C" w:rsidP="0071358C">
      <w:pPr>
        <w:autoSpaceDE w:val="0"/>
        <w:autoSpaceDN w:val="0"/>
        <w:adjustRightInd w:val="0"/>
        <w:spacing w:line="360" w:lineRule="auto"/>
        <w:rPr>
          <w:rFonts w:asciiTheme="minorHAnsi" w:eastAsiaTheme="minorEastAsia" w:hAnsiTheme="minorHAnsi" w:cstheme="minorHAnsi"/>
          <w:i/>
          <w:iCs/>
          <w:lang w:eastAsia="ja-JP"/>
        </w:rPr>
      </w:pPr>
      <w:r w:rsidRPr="0071358C">
        <w:rPr>
          <w:rFonts w:asciiTheme="minorHAnsi" w:eastAsiaTheme="minorEastAsia" w:hAnsiTheme="minorHAnsi" w:cstheme="minorHAnsi"/>
          <w:i/>
          <w:iCs/>
          <w:lang w:eastAsia="ja-JP"/>
        </w:rPr>
        <w:t>testimonies reveal that they would have the Administrative Law Judges and the</w:t>
      </w:r>
      <w:r w:rsidR="0071358C" w:rsidRPr="0071358C">
        <w:rPr>
          <w:rFonts w:asciiTheme="minorHAnsi" w:eastAsiaTheme="minorEastAsia" w:hAnsiTheme="minorHAnsi" w:cstheme="minorHAnsi"/>
          <w:i/>
          <w:iCs/>
          <w:lang w:eastAsia="ja-JP"/>
        </w:rPr>
        <w:t xml:space="preserve"> </w:t>
      </w:r>
      <w:r w:rsidRPr="0071358C">
        <w:rPr>
          <w:rFonts w:asciiTheme="minorHAnsi" w:eastAsiaTheme="minorEastAsia" w:hAnsiTheme="minorHAnsi" w:cstheme="minorHAnsi"/>
          <w:i/>
          <w:iCs/>
          <w:lang w:eastAsia="ja-JP"/>
        </w:rPr>
        <w:t>Commission believe that routes that parallel a public roadway</w:t>
      </w:r>
      <w:r w:rsidR="0071358C" w:rsidRPr="0071358C">
        <w:rPr>
          <w:rFonts w:asciiTheme="minorHAnsi" w:eastAsiaTheme="minorEastAsia" w:hAnsiTheme="minorHAnsi" w:cstheme="minorHAnsi"/>
          <w:i/>
          <w:iCs/>
          <w:lang w:eastAsia="ja-JP"/>
        </w:rPr>
        <w:t>. . . .</w:t>
      </w:r>
      <w:r w:rsidR="0071358C">
        <w:rPr>
          <w:rFonts w:asciiTheme="minorHAnsi" w:eastAsiaTheme="minorEastAsia" w:hAnsiTheme="minorHAnsi" w:cstheme="minorHAnsi"/>
          <w:i/>
          <w:iCs/>
          <w:lang w:eastAsia="ja-JP"/>
        </w:rPr>
        <w:t xml:space="preserve"> are somehow worse than Route W. . . .</w:t>
      </w:r>
      <w:r w:rsidR="0071358C" w:rsidRPr="0071358C">
        <w:rPr>
          <w:rFonts w:asciiTheme="minorHAnsi" w:eastAsiaTheme="minorEastAsia" w:hAnsiTheme="minorHAnsi" w:cstheme="minorHAnsi"/>
          <w:i/>
          <w:iCs/>
          <w:lang w:eastAsia="ja-JP"/>
        </w:rPr>
        <w:t>”</w:t>
      </w:r>
    </w:p>
    <w:p w14:paraId="18022E9E" w14:textId="2190CD6D" w:rsidR="00E40157" w:rsidRDefault="0071358C" w:rsidP="00FC590A">
      <w:pPr>
        <w:pStyle w:val="NormalWeb"/>
        <w:spacing w:line="360" w:lineRule="auto"/>
        <w:rPr>
          <w:rFonts w:asciiTheme="minorHAnsi" w:hAnsiTheme="minorHAnsi" w:cstheme="minorHAnsi"/>
        </w:rPr>
      </w:pPr>
      <w:r>
        <w:rPr>
          <w:rFonts w:asciiTheme="minorHAnsi" w:hAnsiTheme="minorHAnsi" w:cstheme="minorHAnsi"/>
        </w:rPr>
        <w:t>OBJECTION:  This statement misstates the evidence and is misleading</w:t>
      </w:r>
      <w:r w:rsidR="00554B3F">
        <w:rPr>
          <w:rFonts w:asciiTheme="minorHAnsi" w:hAnsiTheme="minorHAnsi" w:cstheme="minorHAnsi"/>
        </w:rPr>
        <w:t xml:space="preserve"> in the same way as the previous statement</w:t>
      </w:r>
      <w:r w:rsidR="00C5114F">
        <w:rPr>
          <w:rFonts w:asciiTheme="minorHAnsi" w:hAnsiTheme="minorHAnsi" w:cstheme="minorHAnsi"/>
        </w:rPr>
        <w:t>;</w:t>
      </w:r>
      <w:r>
        <w:rPr>
          <w:rFonts w:asciiTheme="minorHAnsi" w:hAnsiTheme="minorHAnsi" w:cstheme="minorHAnsi"/>
        </w:rPr>
        <w:t xml:space="preserve"> therefore, I repeat the  previous objection with respect to paralleling public roadways. </w:t>
      </w:r>
    </w:p>
    <w:p w14:paraId="2614D8D2" w14:textId="70A6D9C0" w:rsidR="0071358C" w:rsidRPr="0071358C" w:rsidRDefault="00813AEA" w:rsidP="0017505D">
      <w:pPr>
        <w:autoSpaceDE w:val="0"/>
        <w:autoSpaceDN w:val="0"/>
        <w:adjustRightInd w:val="0"/>
        <w:spacing w:line="360" w:lineRule="auto"/>
        <w:rPr>
          <w:rFonts w:asciiTheme="minorHAnsi" w:eastAsiaTheme="minorEastAsia" w:hAnsiTheme="minorHAnsi" w:cstheme="minorHAnsi"/>
          <w:i/>
          <w:iCs/>
          <w:lang w:eastAsia="ja-JP"/>
        </w:rPr>
      </w:pPr>
      <w:r>
        <w:rPr>
          <w:rFonts w:asciiTheme="minorHAnsi" w:eastAsiaTheme="minorEastAsia" w:hAnsiTheme="minorHAnsi" w:cstheme="minorHAnsi"/>
          <w:i/>
          <w:iCs/>
          <w:lang w:eastAsia="ja-JP"/>
        </w:rPr>
        <w:t>“</w:t>
      </w:r>
      <w:r w:rsidR="0071358C" w:rsidRPr="0071358C">
        <w:rPr>
          <w:rFonts w:asciiTheme="minorHAnsi" w:eastAsiaTheme="minorEastAsia" w:hAnsiTheme="minorHAnsi" w:cstheme="minorHAnsi"/>
          <w:i/>
          <w:iCs/>
          <w:lang w:eastAsia="ja-JP"/>
        </w:rPr>
        <w:t xml:space="preserve">CRTB, Page 15-16:  </w:t>
      </w:r>
      <w:r w:rsidR="0071358C" w:rsidRPr="0071358C">
        <w:rPr>
          <w:rFonts w:asciiTheme="minorHAnsi" w:eastAsiaTheme="minorEastAsia" w:hAnsiTheme="minorHAnsi" w:cstheme="minorHAnsi"/>
          <w:i/>
          <w:iCs/>
          <w:lang w:eastAsia="ja-JP"/>
        </w:rPr>
        <w:t>On page 15 of his Direct Testimony, Patrick Cleveland states that “Segment 49a</w:t>
      </w:r>
      <w:r w:rsidR="0071358C" w:rsidRPr="0071358C">
        <w:rPr>
          <w:rFonts w:asciiTheme="minorHAnsi" w:eastAsiaTheme="minorEastAsia" w:hAnsiTheme="minorHAnsi" w:cstheme="minorHAnsi"/>
          <w:i/>
          <w:iCs/>
          <w:lang w:eastAsia="ja-JP"/>
        </w:rPr>
        <w:t xml:space="preserve"> </w:t>
      </w:r>
      <w:r w:rsidR="0071358C" w:rsidRPr="0071358C">
        <w:rPr>
          <w:rFonts w:asciiTheme="minorHAnsi" w:eastAsiaTheme="minorEastAsia" w:hAnsiTheme="minorHAnsi" w:cstheme="minorHAnsi"/>
          <w:i/>
          <w:iCs/>
          <w:lang w:eastAsia="ja-JP"/>
        </w:rPr>
        <w:t>is the only segment in the entire study area that goes through a recreational area.” He</w:t>
      </w:r>
      <w:r w:rsidR="0071358C" w:rsidRPr="0071358C">
        <w:rPr>
          <w:rFonts w:asciiTheme="minorHAnsi" w:eastAsiaTheme="minorEastAsia" w:hAnsiTheme="minorHAnsi" w:cstheme="minorHAnsi"/>
          <w:i/>
          <w:iCs/>
          <w:lang w:eastAsia="ja-JP"/>
        </w:rPr>
        <w:t xml:space="preserve"> </w:t>
      </w:r>
      <w:r w:rsidR="0071358C" w:rsidRPr="0071358C">
        <w:rPr>
          <w:rFonts w:asciiTheme="minorHAnsi" w:eastAsiaTheme="minorEastAsia" w:hAnsiTheme="minorHAnsi" w:cstheme="minorHAnsi"/>
          <w:i/>
          <w:iCs/>
          <w:lang w:eastAsia="ja-JP"/>
        </w:rPr>
        <w:t>identifies such recreational areas on HCR as having “canyons and springs.”</w:t>
      </w:r>
      <w:r w:rsidR="0071358C" w:rsidRPr="0071358C">
        <w:rPr>
          <w:rFonts w:asciiTheme="minorHAnsi" w:eastAsiaTheme="minorEastAsia" w:hAnsiTheme="minorHAnsi" w:cstheme="minorHAnsi"/>
          <w:i/>
          <w:iCs/>
          <w:lang w:eastAsia="ja-JP"/>
        </w:rPr>
        <w:t xml:space="preserve">  </w:t>
      </w:r>
      <w:r w:rsidR="0071358C" w:rsidRPr="0071358C">
        <w:rPr>
          <w:rFonts w:asciiTheme="minorHAnsi" w:eastAsiaTheme="minorEastAsia" w:hAnsiTheme="minorHAnsi" w:cstheme="minorHAnsi"/>
          <w:i/>
          <w:iCs/>
          <w:lang w:eastAsia="ja-JP"/>
        </w:rPr>
        <w:t>Bexar Ranch is not disputing that there are areas on HCR that are recreational;</w:t>
      </w:r>
      <w:r w:rsidR="0071358C" w:rsidRPr="0071358C">
        <w:rPr>
          <w:rFonts w:asciiTheme="minorHAnsi" w:eastAsiaTheme="minorEastAsia" w:hAnsiTheme="minorHAnsi" w:cstheme="minorHAnsi"/>
          <w:i/>
          <w:iCs/>
          <w:lang w:eastAsia="ja-JP"/>
        </w:rPr>
        <w:t xml:space="preserve"> </w:t>
      </w:r>
      <w:r w:rsidR="0071358C" w:rsidRPr="0071358C">
        <w:rPr>
          <w:rFonts w:asciiTheme="minorHAnsi" w:eastAsiaTheme="minorEastAsia" w:hAnsiTheme="minorHAnsi" w:cstheme="minorHAnsi"/>
          <w:i/>
          <w:iCs/>
          <w:lang w:eastAsia="ja-JP"/>
        </w:rPr>
        <w:t>however, Mr. Cleveland’s testimony fully ignores the nearly 3,200 acre “recreational area”</w:t>
      </w:r>
      <w:r w:rsidR="0071358C" w:rsidRPr="0071358C">
        <w:rPr>
          <w:rFonts w:asciiTheme="minorHAnsi" w:eastAsiaTheme="minorEastAsia" w:hAnsiTheme="minorHAnsi" w:cstheme="minorHAnsi"/>
          <w:i/>
          <w:iCs/>
          <w:lang w:eastAsia="ja-JP"/>
        </w:rPr>
        <w:t xml:space="preserve"> </w:t>
      </w:r>
      <w:r w:rsidR="0071358C" w:rsidRPr="0071358C">
        <w:rPr>
          <w:rFonts w:asciiTheme="minorHAnsi" w:eastAsiaTheme="minorEastAsia" w:hAnsiTheme="minorHAnsi" w:cstheme="minorHAnsi"/>
          <w:i/>
          <w:iCs/>
          <w:lang w:eastAsia="ja-JP"/>
        </w:rPr>
        <w:t>that is Bexar Ranch, which also has canyons and springs.</w:t>
      </w:r>
      <w:r w:rsidR="0071358C" w:rsidRPr="0071358C">
        <w:rPr>
          <w:rFonts w:asciiTheme="minorHAnsi" w:eastAsiaTheme="minorEastAsia" w:hAnsiTheme="minorHAnsi" w:cstheme="minorHAnsi"/>
          <w:i/>
          <w:iCs/>
          <w:lang w:eastAsia="ja-JP"/>
        </w:rPr>
        <w:t xml:space="preserve">  </w:t>
      </w:r>
      <w:r w:rsidR="0071358C" w:rsidRPr="0071358C">
        <w:rPr>
          <w:rFonts w:asciiTheme="minorHAnsi" w:eastAsiaTheme="minorEastAsia" w:hAnsiTheme="minorHAnsi" w:cstheme="minorHAnsi"/>
          <w:i/>
          <w:iCs/>
          <w:lang w:eastAsia="ja-JP"/>
        </w:rPr>
        <w:t>In addition to being a working ranch, Bexar Ranch is a family gathering place that,</w:t>
      </w:r>
      <w:r w:rsidR="0071358C" w:rsidRPr="0071358C">
        <w:rPr>
          <w:rFonts w:asciiTheme="minorHAnsi" w:eastAsiaTheme="minorEastAsia" w:hAnsiTheme="minorHAnsi" w:cstheme="minorHAnsi"/>
          <w:i/>
          <w:iCs/>
          <w:lang w:eastAsia="ja-JP"/>
        </w:rPr>
        <w:t xml:space="preserve"> </w:t>
      </w:r>
      <w:r w:rsidR="0071358C" w:rsidRPr="0071358C">
        <w:rPr>
          <w:rFonts w:asciiTheme="minorHAnsi" w:eastAsiaTheme="minorEastAsia" w:hAnsiTheme="minorHAnsi" w:cstheme="minorHAnsi"/>
          <w:i/>
          <w:iCs/>
          <w:lang w:eastAsia="ja-JP"/>
        </w:rPr>
        <w:t>as my sister Sarah testified, and I agree, is used for “family rodeo nights,” hiking,</w:t>
      </w:r>
      <w:r w:rsidR="0071358C" w:rsidRPr="0071358C">
        <w:rPr>
          <w:rFonts w:asciiTheme="minorHAnsi" w:eastAsiaTheme="minorEastAsia" w:hAnsiTheme="minorHAnsi" w:cstheme="minorHAnsi"/>
          <w:i/>
          <w:iCs/>
          <w:lang w:eastAsia="ja-JP"/>
        </w:rPr>
        <w:t xml:space="preserve"> </w:t>
      </w:r>
      <w:r w:rsidR="0071358C" w:rsidRPr="0071358C">
        <w:rPr>
          <w:rFonts w:asciiTheme="minorHAnsi" w:eastAsiaTheme="minorEastAsia" w:hAnsiTheme="minorHAnsi" w:cstheme="minorHAnsi"/>
          <w:i/>
          <w:iCs/>
          <w:lang w:eastAsia="ja-JP"/>
        </w:rPr>
        <w:t>sightseeing, camping, and so forth. On page 10 of my testimony I state, “[</w:t>
      </w:r>
      <w:proofErr w:type="spellStart"/>
      <w:r w:rsidR="0071358C" w:rsidRPr="0071358C">
        <w:rPr>
          <w:rFonts w:asciiTheme="minorHAnsi" w:eastAsiaTheme="minorEastAsia" w:hAnsiTheme="minorHAnsi" w:cstheme="minorHAnsi"/>
          <w:i/>
          <w:iCs/>
          <w:lang w:eastAsia="ja-JP"/>
        </w:rPr>
        <w:t>i</w:t>
      </w:r>
      <w:proofErr w:type="spellEnd"/>
      <w:r w:rsidR="0071358C" w:rsidRPr="0071358C">
        <w:rPr>
          <w:rFonts w:asciiTheme="minorHAnsi" w:eastAsiaTheme="minorEastAsia" w:hAnsiTheme="minorHAnsi" w:cstheme="minorHAnsi"/>
          <w:i/>
          <w:iCs/>
          <w:lang w:eastAsia="ja-JP"/>
        </w:rPr>
        <w:t>]f you like the</w:t>
      </w:r>
      <w:r w:rsidR="0071358C" w:rsidRPr="0071358C">
        <w:rPr>
          <w:rFonts w:asciiTheme="minorHAnsi" w:eastAsiaTheme="minorEastAsia" w:hAnsiTheme="minorHAnsi" w:cstheme="minorHAnsi"/>
          <w:i/>
          <w:iCs/>
          <w:lang w:eastAsia="ja-JP"/>
        </w:rPr>
        <w:t xml:space="preserve"> </w:t>
      </w:r>
      <w:r w:rsidR="0071358C" w:rsidRPr="0071358C">
        <w:rPr>
          <w:rFonts w:asciiTheme="minorHAnsi" w:eastAsiaTheme="minorEastAsia" w:hAnsiTheme="minorHAnsi" w:cstheme="minorHAnsi"/>
          <w:i/>
          <w:iCs/>
          <w:lang w:eastAsia="ja-JP"/>
        </w:rPr>
        <w:t>outdoors, there is a lot to do: hiking, mountain biking, hunting and fishing, fossil-hunting,</w:t>
      </w:r>
      <w:r w:rsidR="0071358C" w:rsidRPr="0071358C">
        <w:rPr>
          <w:rFonts w:asciiTheme="minorHAnsi" w:eastAsiaTheme="minorEastAsia" w:hAnsiTheme="minorHAnsi" w:cstheme="minorHAnsi"/>
          <w:i/>
          <w:iCs/>
          <w:lang w:eastAsia="ja-JP"/>
        </w:rPr>
        <w:t xml:space="preserve"> </w:t>
      </w:r>
      <w:r w:rsidR="0071358C" w:rsidRPr="0071358C">
        <w:rPr>
          <w:rFonts w:asciiTheme="minorHAnsi" w:eastAsiaTheme="minorEastAsia" w:hAnsiTheme="minorHAnsi" w:cstheme="minorHAnsi"/>
          <w:i/>
          <w:iCs/>
          <w:lang w:eastAsia="ja-JP"/>
        </w:rPr>
        <w:t>water activities, or simply sitting outside on the porch.” My testimony and Sarah’s</w:t>
      </w:r>
      <w:r w:rsidR="0071358C" w:rsidRPr="0071358C">
        <w:rPr>
          <w:rFonts w:asciiTheme="minorHAnsi" w:eastAsiaTheme="minorEastAsia" w:hAnsiTheme="minorHAnsi" w:cstheme="minorHAnsi"/>
          <w:i/>
          <w:iCs/>
          <w:lang w:eastAsia="ja-JP"/>
        </w:rPr>
        <w:t xml:space="preserve"> </w:t>
      </w:r>
      <w:r w:rsidR="0071358C" w:rsidRPr="0071358C">
        <w:rPr>
          <w:rFonts w:asciiTheme="minorHAnsi" w:eastAsiaTheme="minorEastAsia" w:hAnsiTheme="minorHAnsi" w:cstheme="minorHAnsi"/>
          <w:i/>
          <w:iCs/>
          <w:lang w:eastAsia="ja-JP"/>
        </w:rPr>
        <w:t>describe the multiple springs, streams, canyons, bluffs, hills, and valleys that proliferate</w:t>
      </w:r>
      <w:r w:rsidR="0071358C" w:rsidRPr="0071358C">
        <w:rPr>
          <w:rFonts w:asciiTheme="minorHAnsi" w:eastAsiaTheme="minorEastAsia" w:hAnsiTheme="minorHAnsi" w:cstheme="minorHAnsi"/>
          <w:i/>
          <w:iCs/>
          <w:lang w:eastAsia="ja-JP"/>
        </w:rPr>
        <w:t xml:space="preserve"> </w:t>
      </w:r>
      <w:r w:rsidR="0071358C" w:rsidRPr="0071358C">
        <w:rPr>
          <w:rFonts w:asciiTheme="minorHAnsi" w:eastAsiaTheme="minorEastAsia" w:hAnsiTheme="minorHAnsi" w:cstheme="minorHAnsi"/>
          <w:i/>
          <w:iCs/>
          <w:lang w:eastAsia="ja-JP"/>
        </w:rPr>
        <w:t>Bexar Ranch.</w:t>
      </w:r>
      <w:r w:rsidR="0071358C" w:rsidRPr="0071358C">
        <w:rPr>
          <w:rFonts w:asciiTheme="minorHAnsi" w:eastAsiaTheme="minorEastAsia" w:hAnsiTheme="minorHAnsi" w:cstheme="minorHAnsi"/>
          <w:i/>
          <w:iCs/>
          <w:lang w:eastAsia="ja-JP"/>
        </w:rPr>
        <w:t xml:space="preserve">  </w:t>
      </w:r>
      <w:r w:rsidR="0071358C" w:rsidRPr="0071358C">
        <w:rPr>
          <w:rFonts w:asciiTheme="minorHAnsi" w:eastAsiaTheme="minorEastAsia" w:hAnsiTheme="minorHAnsi" w:cstheme="minorHAnsi"/>
          <w:i/>
          <w:iCs/>
          <w:lang w:eastAsia="ja-JP"/>
        </w:rPr>
        <w:t>If there is any property in the study area that most fits Mr. Cleveland’s definition of</w:t>
      </w:r>
      <w:r w:rsidR="0071358C" w:rsidRPr="0071358C">
        <w:rPr>
          <w:rFonts w:asciiTheme="minorHAnsi" w:eastAsiaTheme="minorEastAsia" w:hAnsiTheme="minorHAnsi" w:cstheme="minorHAnsi"/>
          <w:i/>
          <w:iCs/>
          <w:lang w:eastAsia="ja-JP"/>
        </w:rPr>
        <w:t xml:space="preserve"> </w:t>
      </w:r>
      <w:r w:rsidR="0071358C" w:rsidRPr="0071358C">
        <w:rPr>
          <w:rFonts w:asciiTheme="minorHAnsi" w:eastAsiaTheme="minorEastAsia" w:hAnsiTheme="minorHAnsi" w:cstheme="minorHAnsi"/>
          <w:i/>
          <w:iCs/>
          <w:lang w:eastAsia="ja-JP"/>
        </w:rPr>
        <w:t>“recreational,” it is Bexar Ranch. It has all of the characteristics that Mr. Cleveland</w:t>
      </w:r>
      <w:r w:rsidR="0071358C" w:rsidRPr="0071358C">
        <w:rPr>
          <w:rFonts w:asciiTheme="minorHAnsi" w:eastAsiaTheme="minorEastAsia" w:hAnsiTheme="minorHAnsi" w:cstheme="minorHAnsi"/>
          <w:i/>
          <w:iCs/>
          <w:lang w:eastAsia="ja-JP"/>
        </w:rPr>
        <w:t xml:space="preserve"> </w:t>
      </w:r>
      <w:r w:rsidR="0071358C" w:rsidRPr="0071358C">
        <w:rPr>
          <w:rFonts w:asciiTheme="minorHAnsi" w:eastAsiaTheme="minorEastAsia" w:hAnsiTheme="minorHAnsi" w:cstheme="minorHAnsi"/>
          <w:i/>
          <w:iCs/>
          <w:lang w:eastAsia="ja-JP"/>
        </w:rPr>
        <w:t>describes. Moreover, the segments proposed on Bexar Ranch, (with the exception of</w:t>
      </w:r>
      <w:r w:rsidR="0071358C" w:rsidRPr="0071358C">
        <w:rPr>
          <w:rFonts w:asciiTheme="minorHAnsi" w:eastAsiaTheme="minorEastAsia" w:hAnsiTheme="minorHAnsi" w:cstheme="minorHAnsi"/>
          <w:i/>
          <w:iCs/>
          <w:lang w:eastAsia="ja-JP"/>
        </w:rPr>
        <w:t xml:space="preserve"> </w:t>
      </w:r>
      <w:r w:rsidR="0071358C" w:rsidRPr="0071358C">
        <w:rPr>
          <w:rFonts w:asciiTheme="minorHAnsi" w:eastAsiaTheme="minorEastAsia" w:hAnsiTheme="minorHAnsi" w:cstheme="minorHAnsi"/>
          <w:i/>
          <w:iCs/>
          <w:lang w:eastAsia="ja-JP"/>
        </w:rPr>
        <w:t>portions along Segment 43 in part) fully bisect the property. If anything, Mr. Cleveland</w:t>
      </w:r>
      <w:r w:rsidR="0071358C" w:rsidRPr="0071358C">
        <w:rPr>
          <w:rFonts w:asciiTheme="minorHAnsi" w:eastAsiaTheme="minorEastAsia" w:hAnsiTheme="minorHAnsi" w:cstheme="minorHAnsi"/>
          <w:i/>
          <w:iCs/>
          <w:lang w:eastAsia="ja-JP"/>
        </w:rPr>
        <w:t xml:space="preserve"> </w:t>
      </w:r>
      <w:r w:rsidR="0071358C" w:rsidRPr="0071358C">
        <w:rPr>
          <w:rFonts w:asciiTheme="minorHAnsi" w:eastAsiaTheme="minorEastAsia" w:hAnsiTheme="minorHAnsi" w:cstheme="minorHAnsi"/>
          <w:i/>
          <w:iCs/>
          <w:lang w:eastAsia="ja-JP"/>
        </w:rPr>
        <w:t>should understand that the devastation he anticipates on HCR is only amplified on Bexar</w:t>
      </w:r>
      <w:r w:rsidR="0071358C" w:rsidRPr="0071358C">
        <w:rPr>
          <w:rFonts w:asciiTheme="minorHAnsi" w:eastAsiaTheme="minorEastAsia" w:hAnsiTheme="minorHAnsi" w:cstheme="minorHAnsi"/>
          <w:i/>
          <w:iCs/>
          <w:lang w:eastAsia="ja-JP"/>
        </w:rPr>
        <w:t xml:space="preserve"> </w:t>
      </w:r>
      <w:r w:rsidR="0071358C" w:rsidRPr="0071358C">
        <w:rPr>
          <w:rFonts w:asciiTheme="minorHAnsi" w:eastAsiaTheme="minorEastAsia" w:hAnsiTheme="minorHAnsi" w:cstheme="minorHAnsi"/>
          <w:i/>
          <w:iCs/>
          <w:lang w:eastAsia="ja-JP"/>
        </w:rPr>
        <w:t>Ranch. Fortunately, he has the option with Route Z1 to avoid any type of interior bisect,</w:t>
      </w:r>
      <w:r w:rsidR="0071358C" w:rsidRPr="0071358C">
        <w:rPr>
          <w:rFonts w:asciiTheme="minorHAnsi" w:eastAsiaTheme="minorEastAsia" w:hAnsiTheme="minorHAnsi" w:cstheme="minorHAnsi"/>
          <w:i/>
          <w:iCs/>
          <w:lang w:eastAsia="ja-JP"/>
        </w:rPr>
        <w:t xml:space="preserve"> </w:t>
      </w:r>
      <w:r w:rsidR="0071358C" w:rsidRPr="0071358C">
        <w:rPr>
          <w:rFonts w:asciiTheme="minorHAnsi" w:eastAsiaTheme="minorEastAsia" w:hAnsiTheme="minorHAnsi" w:cstheme="minorHAnsi"/>
          <w:i/>
          <w:iCs/>
          <w:lang w:eastAsia="ja-JP"/>
        </w:rPr>
        <w:t>unlike my family that faces the possibility of Segments 43, 44 or 45 fragmenting our ranch,</w:t>
      </w:r>
      <w:r w:rsidR="0071358C" w:rsidRPr="0071358C">
        <w:rPr>
          <w:rFonts w:asciiTheme="minorHAnsi" w:eastAsiaTheme="minorEastAsia" w:hAnsiTheme="minorHAnsi" w:cstheme="minorHAnsi"/>
          <w:i/>
          <w:iCs/>
          <w:lang w:eastAsia="ja-JP"/>
        </w:rPr>
        <w:t xml:space="preserve"> </w:t>
      </w:r>
      <w:r w:rsidR="0071358C" w:rsidRPr="0071358C">
        <w:rPr>
          <w:rFonts w:asciiTheme="minorHAnsi" w:eastAsiaTheme="minorEastAsia" w:hAnsiTheme="minorHAnsi" w:cstheme="minorHAnsi"/>
          <w:i/>
          <w:iCs/>
          <w:lang w:eastAsia="ja-JP"/>
        </w:rPr>
        <w:t>a ranch that has been in our family for five generations.</w:t>
      </w:r>
      <w:r>
        <w:rPr>
          <w:rFonts w:asciiTheme="minorHAnsi" w:eastAsiaTheme="minorEastAsia" w:hAnsiTheme="minorHAnsi" w:cstheme="minorHAnsi"/>
          <w:i/>
          <w:iCs/>
          <w:lang w:eastAsia="ja-JP"/>
        </w:rPr>
        <w:t>”</w:t>
      </w:r>
    </w:p>
    <w:p w14:paraId="6EB2C341" w14:textId="30C04F45" w:rsidR="000468BE" w:rsidRDefault="006724F4" w:rsidP="000468BE">
      <w:pPr>
        <w:pStyle w:val="NormalWeb"/>
        <w:spacing w:line="360" w:lineRule="auto"/>
        <w:rPr>
          <w:rFonts w:asciiTheme="minorHAnsi" w:eastAsiaTheme="minorEastAsia" w:hAnsiTheme="minorHAnsi" w:cstheme="minorHAnsi"/>
          <w:lang w:eastAsia="ja-JP"/>
        </w:rPr>
      </w:pPr>
      <w:r>
        <w:rPr>
          <w:rFonts w:asciiTheme="minorHAnsi" w:hAnsiTheme="minorHAnsi" w:cstheme="minorHAnsi"/>
        </w:rPr>
        <w:lastRenderedPageBreak/>
        <w:t xml:space="preserve">OBJECTION:  </w:t>
      </w:r>
      <w:r w:rsidRPr="001E49BE">
        <w:rPr>
          <w:rFonts w:asciiTheme="minorHAnsi" w:eastAsiaTheme="minorEastAsia" w:hAnsiTheme="minorHAnsi" w:cstheme="minorHAnsi"/>
          <w:lang w:eastAsia="ja-JP"/>
        </w:rPr>
        <w:t xml:space="preserve">These statements </w:t>
      </w:r>
      <w:r w:rsidRPr="001E49BE">
        <w:rPr>
          <w:rFonts w:asciiTheme="minorHAnsi" w:eastAsiaTheme="minorEastAsia" w:hAnsiTheme="minorHAnsi" w:cstheme="minorHAnsi"/>
          <w:lang w:eastAsia="ja-JP"/>
        </w:rPr>
        <w:t xml:space="preserve">misstate the evidence, are misleading, </w:t>
      </w:r>
      <w:r w:rsidR="00C3789A">
        <w:rPr>
          <w:rFonts w:asciiTheme="minorHAnsi" w:eastAsiaTheme="minorEastAsia" w:hAnsiTheme="minorHAnsi" w:cstheme="minorHAnsi"/>
          <w:lang w:eastAsia="ja-JP"/>
        </w:rPr>
        <w:t xml:space="preserve">are cumulative, </w:t>
      </w:r>
      <w:r w:rsidRPr="001E49BE">
        <w:rPr>
          <w:rFonts w:asciiTheme="minorHAnsi" w:eastAsiaTheme="minorEastAsia" w:hAnsiTheme="minorHAnsi" w:cstheme="minorHAnsi"/>
          <w:lang w:eastAsia="ja-JP"/>
        </w:rPr>
        <w:t xml:space="preserve">are </w:t>
      </w:r>
      <w:r w:rsidRPr="001E49BE">
        <w:rPr>
          <w:rFonts w:asciiTheme="minorHAnsi" w:eastAsiaTheme="minorEastAsia" w:hAnsiTheme="minorHAnsi" w:cstheme="minorHAnsi"/>
          <w:lang w:eastAsia="ja-JP"/>
        </w:rPr>
        <w:t xml:space="preserve">beyond the scope of direct testimony and are an attempt </w:t>
      </w:r>
      <w:r w:rsidRPr="001E49BE">
        <w:rPr>
          <w:rFonts w:asciiTheme="minorHAnsi" w:eastAsiaTheme="minorEastAsia" w:hAnsiTheme="minorHAnsi" w:cstheme="minorHAnsi"/>
          <w:lang w:eastAsia="ja-JP"/>
        </w:rPr>
        <w:t xml:space="preserve">to </w:t>
      </w:r>
      <w:r w:rsidRPr="001E49BE">
        <w:rPr>
          <w:rFonts w:asciiTheme="minorHAnsi" w:eastAsiaTheme="minorEastAsia" w:hAnsiTheme="minorHAnsi" w:cstheme="minorHAnsi"/>
          <w:lang w:eastAsia="ja-JP"/>
        </w:rPr>
        <w:t xml:space="preserve">supplement Mr. Bitter’s own direct testimony.  </w:t>
      </w:r>
      <w:r w:rsidRPr="001E49BE">
        <w:rPr>
          <w:rFonts w:asciiTheme="minorHAnsi" w:eastAsiaTheme="minorEastAsia" w:hAnsiTheme="minorHAnsi" w:cstheme="minorHAnsi"/>
          <w:lang w:eastAsia="ja-JP"/>
        </w:rPr>
        <w:t xml:space="preserve">Mr. Bitter admits that he is not disputing the fact that HCR is a recreation area.  Certainly if he did dispute such a fact, then rebuttal evidence would be allowed.  But he isn’t.  Rather, Mr. Bitter </w:t>
      </w:r>
      <w:r w:rsidR="001E49BE" w:rsidRPr="001E49BE">
        <w:rPr>
          <w:rFonts w:asciiTheme="minorHAnsi" w:eastAsiaTheme="minorEastAsia" w:hAnsiTheme="minorHAnsi" w:cstheme="minorHAnsi"/>
          <w:lang w:eastAsia="ja-JP"/>
        </w:rPr>
        <w:t>is attempting to supplement his own direct testimony by claiming Bexar Ranch is a recreational area, just like High Country Ranch.  This is not true</w:t>
      </w:r>
      <w:r w:rsidR="00087D81">
        <w:rPr>
          <w:rFonts w:asciiTheme="minorHAnsi" w:eastAsiaTheme="minorEastAsia" w:hAnsiTheme="minorHAnsi" w:cstheme="minorHAnsi"/>
          <w:lang w:eastAsia="ja-JP"/>
        </w:rPr>
        <w:t xml:space="preserve">, rather, it is pure supplementation of his direct testimony regarding the </w:t>
      </w:r>
      <w:r w:rsidR="001F124B">
        <w:rPr>
          <w:rFonts w:asciiTheme="minorHAnsi" w:eastAsiaTheme="minorEastAsia" w:hAnsiTheme="minorHAnsi" w:cstheme="minorHAnsi"/>
          <w:lang w:eastAsia="ja-JP"/>
        </w:rPr>
        <w:t xml:space="preserve">terrain and </w:t>
      </w:r>
      <w:r w:rsidR="00087D81">
        <w:rPr>
          <w:rFonts w:asciiTheme="minorHAnsi" w:eastAsiaTheme="minorEastAsia" w:hAnsiTheme="minorHAnsi" w:cstheme="minorHAnsi"/>
          <w:lang w:eastAsia="ja-JP"/>
        </w:rPr>
        <w:t xml:space="preserve">activities enjoyed at Bexar Ranch. </w:t>
      </w:r>
    </w:p>
    <w:p w14:paraId="50B3AB7E" w14:textId="3808C0A5" w:rsidR="00C97B26" w:rsidRPr="000468BE" w:rsidRDefault="001E49BE" w:rsidP="000468BE">
      <w:pPr>
        <w:pStyle w:val="NormalWeb"/>
        <w:spacing w:line="360" w:lineRule="auto"/>
        <w:ind w:firstLine="720"/>
        <w:rPr>
          <w:rFonts w:asciiTheme="minorHAnsi" w:eastAsiaTheme="minorEastAsia" w:hAnsiTheme="minorHAnsi" w:cstheme="minorHAnsi"/>
          <w:lang w:eastAsia="ja-JP"/>
        </w:rPr>
      </w:pPr>
      <w:r w:rsidRPr="001E49BE">
        <w:rPr>
          <w:rFonts w:asciiTheme="minorHAnsi" w:eastAsiaTheme="minorEastAsia" w:hAnsiTheme="minorHAnsi" w:cstheme="minorHAnsi"/>
          <w:lang w:eastAsia="ja-JP"/>
        </w:rPr>
        <w:t>The C</w:t>
      </w:r>
      <w:r>
        <w:rPr>
          <w:rFonts w:asciiTheme="minorHAnsi" w:eastAsiaTheme="minorEastAsia" w:hAnsiTheme="minorHAnsi" w:cstheme="minorHAnsi"/>
          <w:lang w:eastAsia="ja-JP"/>
        </w:rPr>
        <w:t>C</w:t>
      </w:r>
      <w:r w:rsidRPr="001E49BE">
        <w:rPr>
          <w:rFonts w:asciiTheme="minorHAnsi" w:eastAsiaTheme="minorEastAsia" w:hAnsiTheme="minorHAnsi" w:cstheme="minorHAnsi"/>
          <w:lang w:eastAsia="ja-JP"/>
        </w:rPr>
        <w:t xml:space="preserve">N Application states, </w:t>
      </w:r>
      <w:r w:rsidRPr="001E49BE">
        <w:rPr>
          <w:rFonts w:asciiTheme="minorHAnsi" w:hAnsiTheme="minorHAnsi" w:cstheme="minorHAnsi"/>
        </w:rPr>
        <w:t>“list all parks and recreational areas owned by a governmental body or an organized group, club, or church and located within 1,000 feet of the center line of the route.”</w:t>
      </w:r>
      <w:r>
        <w:rPr>
          <w:rFonts w:asciiTheme="minorHAnsi" w:hAnsiTheme="minorHAnsi" w:cstheme="minorHAnsi"/>
        </w:rPr>
        <w:t xml:space="preserve">  </w:t>
      </w:r>
      <w:r w:rsidR="001D7155">
        <w:rPr>
          <w:rFonts w:asciiTheme="minorHAnsi" w:hAnsiTheme="minorHAnsi" w:cstheme="minorHAnsi"/>
        </w:rPr>
        <w:t xml:space="preserve">The </w:t>
      </w:r>
      <w:r>
        <w:rPr>
          <w:rFonts w:asciiTheme="minorHAnsi" w:hAnsiTheme="minorHAnsi" w:cstheme="minorHAnsi"/>
        </w:rPr>
        <w:t>High Country Ranch</w:t>
      </w:r>
      <w:r w:rsidR="001D7155">
        <w:rPr>
          <w:rFonts w:asciiTheme="minorHAnsi" w:hAnsiTheme="minorHAnsi" w:cstheme="minorHAnsi"/>
        </w:rPr>
        <w:t xml:space="preserve"> (HCR) Home Owner’s</w:t>
      </w:r>
      <w:r>
        <w:rPr>
          <w:rFonts w:asciiTheme="minorHAnsi" w:hAnsiTheme="minorHAnsi" w:cstheme="minorHAnsi"/>
        </w:rPr>
        <w:t xml:space="preserve"> Association</w:t>
      </w:r>
      <w:r w:rsidR="001D7155">
        <w:rPr>
          <w:rFonts w:asciiTheme="minorHAnsi" w:hAnsiTheme="minorHAnsi" w:cstheme="minorHAnsi"/>
        </w:rPr>
        <w:t xml:space="preserve"> (HOA) is an organized group that has by-laws, declarations of covenants and restrictions.  Direct Testimony of Patrick Cleveland, pg. 5.  HCR includes </w:t>
      </w:r>
      <w:r w:rsidR="00BB0011">
        <w:rPr>
          <w:rFonts w:asciiTheme="minorHAnsi" w:hAnsiTheme="minorHAnsi" w:cstheme="minorHAnsi"/>
        </w:rPr>
        <w:t xml:space="preserve">15 lots owned by individual members and </w:t>
      </w:r>
      <w:r w:rsidR="001D7155">
        <w:rPr>
          <w:rFonts w:asciiTheme="minorHAnsi" w:hAnsiTheme="minorHAnsi" w:cstheme="minorHAnsi"/>
        </w:rPr>
        <w:t xml:space="preserve">a common area of approximately 300 acres, which is available to </w:t>
      </w:r>
      <w:r w:rsidR="00BB0011">
        <w:rPr>
          <w:rFonts w:asciiTheme="minorHAnsi" w:hAnsiTheme="minorHAnsi" w:cstheme="minorHAnsi"/>
        </w:rPr>
        <w:t xml:space="preserve">all </w:t>
      </w:r>
      <w:r w:rsidR="001D7155">
        <w:rPr>
          <w:rFonts w:asciiTheme="minorHAnsi" w:hAnsiTheme="minorHAnsi" w:cstheme="minorHAnsi"/>
        </w:rPr>
        <w:t xml:space="preserve">members of HCR HOA for recreational purposes.  </w:t>
      </w:r>
      <w:r w:rsidR="001D7155" w:rsidRPr="001D7155">
        <w:rPr>
          <w:rFonts w:asciiTheme="minorHAnsi" w:hAnsiTheme="minorHAnsi" w:cstheme="minorHAnsi"/>
          <w:i/>
          <w:iCs/>
        </w:rPr>
        <w:t>Id.</w:t>
      </w:r>
      <w:r w:rsidR="001D7155">
        <w:rPr>
          <w:rFonts w:asciiTheme="minorHAnsi" w:hAnsiTheme="minorHAnsi" w:cstheme="minorHAnsi"/>
        </w:rPr>
        <w:t xml:space="preserve">  </w:t>
      </w:r>
      <w:r w:rsidR="001D7155" w:rsidRPr="00C3789A">
        <w:rPr>
          <w:rFonts w:asciiTheme="minorHAnsi" w:hAnsiTheme="minorHAnsi" w:cstheme="minorHAnsi"/>
          <w:b/>
          <w:bCs/>
        </w:rPr>
        <w:t xml:space="preserve">Unlike Bexar Ranch, it is not a family ranch used solely for the benefit of one family, rather, members are unrelated and come and go over time.  </w:t>
      </w:r>
      <w:r w:rsidR="001D7155" w:rsidRPr="00E10779">
        <w:rPr>
          <w:rFonts w:asciiTheme="minorHAnsi" w:hAnsiTheme="minorHAnsi" w:cstheme="minorHAnsi"/>
          <w:i/>
          <w:iCs/>
        </w:rPr>
        <w:t>Id.</w:t>
      </w:r>
      <w:r w:rsidR="001D7155" w:rsidRPr="00C3789A">
        <w:rPr>
          <w:rFonts w:asciiTheme="minorHAnsi" w:hAnsiTheme="minorHAnsi" w:cstheme="minorHAnsi"/>
          <w:b/>
          <w:bCs/>
        </w:rPr>
        <w:t xml:space="preserve"> </w:t>
      </w:r>
      <w:r w:rsidR="003D1596" w:rsidRPr="00C3789A">
        <w:rPr>
          <w:rFonts w:asciiTheme="minorHAnsi" w:hAnsiTheme="minorHAnsi" w:cstheme="minorHAnsi"/>
          <w:b/>
          <w:bCs/>
        </w:rPr>
        <w:t xml:space="preserve"> </w:t>
      </w:r>
      <w:r w:rsidR="00C97B26" w:rsidRPr="00C97B26">
        <w:rPr>
          <w:rFonts w:asciiTheme="minorHAnsi" w:hAnsiTheme="minorHAnsi" w:cstheme="minorHAnsi"/>
          <w:b/>
          <w:bCs/>
        </w:rPr>
        <w:t xml:space="preserve">In addition, HCR cannot be sold at the whim of one family or owner, rather, it was designed to </w:t>
      </w:r>
      <w:r w:rsidR="00C97B26">
        <w:rPr>
          <w:rFonts w:asciiTheme="minorHAnsi" w:hAnsiTheme="minorHAnsi" w:cstheme="minorHAnsi"/>
          <w:b/>
          <w:bCs/>
        </w:rPr>
        <w:t xml:space="preserve">be preserved </w:t>
      </w:r>
      <w:r w:rsidR="00836C63">
        <w:rPr>
          <w:rFonts w:asciiTheme="minorHAnsi" w:hAnsiTheme="minorHAnsi" w:cstheme="minorHAnsi"/>
          <w:b/>
          <w:bCs/>
        </w:rPr>
        <w:t xml:space="preserve">for an </w:t>
      </w:r>
      <w:r w:rsidR="00227800">
        <w:rPr>
          <w:rFonts w:asciiTheme="minorHAnsi" w:hAnsiTheme="minorHAnsi" w:cstheme="minorHAnsi"/>
          <w:b/>
          <w:bCs/>
        </w:rPr>
        <w:t>eternity</w:t>
      </w:r>
      <w:r w:rsidR="00EC66BE">
        <w:rPr>
          <w:rFonts w:asciiTheme="minorHAnsi" w:hAnsiTheme="minorHAnsi" w:cstheme="minorHAnsi"/>
          <w:b/>
          <w:bCs/>
        </w:rPr>
        <w:t xml:space="preserve">.  </w:t>
      </w:r>
      <w:r w:rsidR="00EC66BE" w:rsidRPr="00EC66BE">
        <w:rPr>
          <w:rFonts w:asciiTheme="minorHAnsi" w:hAnsiTheme="minorHAnsi" w:cstheme="minorHAnsi"/>
          <w:i/>
          <w:iCs/>
        </w:rPr>
        <w:t>Id.</w:t>
      </w:r>
      <w:r w:rsidR="00EC66BE">
        <w:rPr>
          <w:rFonts w:asciiTheme="minorHAnsi" w:hAnsiTheme="minorHAnsi" w:cstheme="minorHAnsi"/>
          <w:b/>
          <w:bCs/>
        </w:rPr>
        <w:t xml:space="preserve">  </w:t>
      </w:r>
      <w:r w:rsidR="00092545">
        <w:rPr>
          <w:rFonts w:asciiTheme="minorHAnsi" w:hAnsiTheme="minorHAnsi" w:cstheme="minorHAnsi"/>
        </w:rPr>
        <w:t>(</w:t>
      </w:r>
      <w:r w:rsidR="00EC66BE">
        <w:rPr>
          <w:rFonts w:asciiTheme="minorHAnsi" w:hAnsiTheme="minorHAnsi" w:cstheme="minorHAnsi"/>
        </w:rPr>
        <w:t xml:space="preserve">The only way HCR can be dissolved is if 80% of the members vote </w:t>
      </w:r>
      <w:r w:rsidR="003C2BFB">
        <w:rPr>
          <w:rFonts w:asciiTheme="minorHAnsi" w:hAnsiTheme="minorHAnsi" w:cstheme="minorHAnsi"/>
        </w:rPr>
        <w:t>to do such</w:t>
      </w:r>
      <w:r w:rsidR="00092545">
        <w:rPr>
          <w:rFonts w:asciiTheme="minorHAnsi" w:hAnsiTheme="minorHAnsi" w:cstheme="minorHAnsi"/>
        </w:rPr>
        <w:t>)</w:t>
      </w:r>
      <w:r w:rsidR="00EC66BE">
        <w:rPr>
          <w:rFonts w:asciiTheme="minorHAnsi" w:hAnsiTheme="minorHAnsi" w:cstheme="minorHAnsi"/>
        </w:rPr>
        <w:t xml:space="preserve">.  </w:t>
      </w:r>
      <w:r w:rsidR="00EC66BE" w:rsidRPr="00EC66BE">
        <w:rPr>
          <w:rFonts w:asciiTheme="minorHAnsi" w:hAnsiTheme="minorHAnsi" w:cstheme="minorHAnsi"/>
          <w:i/>
          <w:iCs/>
        </w:rPr>
        <w:t>Id.</w:t>
      </w:r>
      <w:r w:rsidR="00EC66BE">
        <w:rPr>
          <w:rFonts w:asciiTheme="minorHAnsi" w:hAnsiTheme="minorHAnsi" w:cstheme="minorHAnsi"/>
        </w:rPr>
        <w:t xml:space="preserve">   </w:t>
      </w:r>
      <w:r w:rsidR="00EC66BE" w:rsidRPr="00C97B26">
        <w:rPr>
          <w:rFonts w:asciiTheme="minorHAnsi" w:hAnsiTheme="minorHAnsi" w:cstheme="minorHAnsi"/>
          <w:b/>
          <w:bCs/>
        </w:rPr>
        <w:t xml:space="preserve"> </w:t>
      </w:r>
    </w:p>
    <w:p w14:paraId="06B75E3C" w14:textId="7CD5179D" w:rsidR="001E49BE" w:rsidRPr="00C3789A" w:rsidRDefault="003D1596" w:rsidP="00C3789A">
      <w:pPr>
        <w:pStyle w:val="NormalWeb"/>
        <w:spacing w:line="360" w:lineRule="auto"/>
        <w:ind w:firstLine="720"/>
        <w:rPr>
          <w:rFonts w:asciiTheme="minorHAnsi" w:eastAsiaTheme="minorEastAsia" w:hAnsiTheme="minorHAnsi" w:cstheme="minorHAnsi"/>
          <w:lang w:eastAsia="ja-JP"/>
        </w:rPr>
      </w:pPr>
      <w:r>
        <w:rPr>
          <w:rFonts w:asciiTheme="minorHAnsi" w:hAnsiTheme="minorHAnsi" w:cstheme="minorHAnsi"/>
        </w:rPr>
        <w:t>CPS Energy</w:t>
      </w:r>
      <w:r w:rsidR="00543EFC">
        <w:rPr>
          <w:rFonts w:asciiTheme="minorHAnsi" w:hAnsiTheme="minorHAnsi" w:cstheme="minorHAnsi"/>
        </w:rPr>
        <w:t xml:space="preserve"> via Power Engineers</w:t>
      </w:r>
      <w:r>
        <w:rPr>
          <w:rFonts w:asciiTheme="minorHAnsi" w:hAnsiTheme="minorHAnsi" w:cstheme="minorHAnsi"/>
        </w:rPr>
        <w:t xml:space="preserve"> has recognized similar organizations as being recreational areas in previous cases.  See PUC N</w:t>
      </w:r>
      <w:r w:rsidR="00543EFC">
        <w:rPr>
          <w:rFonts w:asciiTheme="minorHAnsi" w:hAnsiTheme="minorHAnsi" w:cstheme="minorHAnsi"/>
        </w:rPr>
        <w:t>o</w:t>
      </w:r>
      <w:r>
        <w:rPr>
          <w:rFonts w:asciiTheme="minorHAnsi" w:hAnsiTheme="minorHAnsi" w:cstheme="minorHAnsi"/>
        </w:rPr>
        <w:t>.</w:t>
      </w:r>
      <w:r w:rsidR="00543EFC">
        <w:rPr>
          <w:rFonts w:asciiTheme="minorHAnsi" w:hAnsiTheme="minorHAnsi" w:cstheme="minorHAnsi"/>
        </w:rPr>
        <w:t xml:space="preserve"> 45866 (recognizing numerous HOA’s and common areas, including greenbelts and open spaces as recreational areas)</w:t>
      </w:r>
      <w:r>
        <w:rPr>
          <w:rFonts w:asciiTheme="minorHAnsi" w:hAnsiTheme="minorHAnsi" w:cstheme="minorHAnsi"/>
        </w:rPr>
        <w:t xml:space="preserve"> </w:t>
      </w:r>
      <w:r w:rsidR="00543EFC">
        <w:rPr>
          <w:rFonts w:asciiTheme="minorHAnsi" w:hAnsiTheme="minorHAnsi" w:cstheme="minorHAnsi"/>
        </w:rPr>
        <w:t xml:space="preserve">and PUC No. 47192 (recognizing </w:t>
      </w:r>
      <w:r w:rsidR="001375EA">
        <w:rPr>
          <w:rFonts w:asciiTheme="minorHAnsi" w:hAnsiTheme="minorHAnsi" w:cstheme="minorHAnsi"/>
        </w:rPr>
        <w:t xml:space="preserve">that a </w:t>
      </w:r>
      <w:r w:rsidR="00543EFC">
        <w:rPr>
          <w:rFonts w:asciiTheme="minorHAnsi" w:hAnsiTheme="minorHAnsi" w:cstheme="minorHAnsi"/>
        </w:rPr>
        <w:t xml:space="preserve">common area owned by </w:t>
      </w:r>
      <w:r w:rsidR="001375EA">
        <w:rPr>
          <w:rFonts w:asciiTheme="minorHAnsi" w:hAnsiTheme="minorHAnsi" w:cstheme="minorHAnsi"/>
        </w:rPr>
        <w:t>an HOA was</w:t>
      </w:r>
      <w:r w:rsidR="00543EFC">
        <w:rPr>
          <w:rFonts w:asciiTheme="minorHAnsi" w:hAnsiTheme="minorHAnsi" w:cstheme="minorHAnsi"/>
        </w:rPr>
        <w:t xml:space="preserve"> a recreational area).  </w:t>
      </w:r>
      <w:r w:rsidR="001375EA">
        <w:rPr>
          <w:rFonts w:asciiTheme="minorHAnsi" w:hAnsiTheme="minorHAnsi" w:cstheme="minorHAnsi"/>
        </w:rPr>
        <w:t>However, Mr. Bitter cites to no case where a utility or administrative body has recognized a family ranch as a recreational area, simply because recreational activities take place upon it</w:t>
      </w:r>
      <w:r w:rsidR="00C3789A">
        <w:rPr>
          <w:rFonts w:asciiTheme="minorHAnsi" w:hAnsiTheme="minorHAnsi" w:cstheme="minorHAnsi"/>
        </w:rPr>
        <w:t xml:space="preserve">, despite the fact that CPS Energy and other utilities have placed electric towers on multitudes of family ranches over the last several decades.  This does not mean that I </w:t>
      </w:r>
      <w:r w:rsidR="00C338DB">
        <w:rPr>
          <w:rFonts w:asciiTheme="minorHAnsi" w:hAnsiTheme="minorHAnsi" w:cstheme="minorHAnsi"/>
        </w:rPr>
        <w:t xml:space="preserve">agree with </w:t>
      </w:r>
      <w:r w:rsidR="00C97B26">
        <w:rPr>
          <w:rFonts w:asciiTheme="minorHAnsi" w:hAnsiTheme="minorHAnsi" w:cstheme="minorHAnsi"/>
        </w:rPr>
        <w:t xml:space="preserve">such a </w:t>
      </w:r>
      <w:r w:rsidR="00C338DB">
        <w:rPr>
          <w:rFonts w:asciiTheme="minorHAnsi" w:hAnsiTheme="minorHAnsi" w:cstheme="minorHAnsi"/>
        </w:rPr>
        <w:t xml:space="preserve">policy, because I don’t.  </w:t>
      </w:r>
      <w:r w:rsidR="00C3789A">
        <w:rPr>
          <w:rFonts w:asciiTheme="minorHAnsi" w:hAnsiTheme="minorHAnsi" w:cstheme="minorHAnsi"/>
        </w:rPr>
        <w:t xml:space="preserve">I </w:t>
      </w:r>
      <w:r w:rsidR="0017505D">
        <w:rPr>
          <w:rFonts w:asciiTheme="minorHAnsi" w:hAnsiTheme="minorHAnsi" w:cstheme="minorHAnsi"/>
        </w:rPr>
        <w:t xml:space="preserve">have, and </w:t>
      </w:r>
      <w:r w:rsidR="00C3789A">
        <w:rPr>
          <w:rFonts w:asciiTheme="minorHAnsi" w:hAnsiTheme="minorHAnsi" w:cstheme="minorHAnsi"/>
        </w:rPr>
        <w:t>continue to object to CPS Energy</w:t>
      </w:r>
      <w:r w:rsidR="00813AEA">
        <w:rPr>
          <w:rFonts w:asciiTheme="minorHAnsi" w:hAnsiTheme="minorHAnsi" w:cstheme="minorHAnsi"/>
        </w:rPr>
        <w:t xml:space="preserve">’s actions in </w:t>
      </w:r>
      <w:r w:rsidR="00C3789A">
        <w:rPr>
          <w:rFonts w:asciiTheme="minorHAnsi" w:hAnsiTheme="minorHAnsi" w:cstheme="minorHAnsi"/>
        </w:rPr>
        <w:t xml:space="preserve">proposing any segments that fragment </w:t>
      </w:r>
      <w:r w:rsidR="00C3789A">
        <w:rPr>
          <w:rFonts w:asciiTheme="minorHAnsi" w:hAnsiTheme="minorHAnsi" w:cstheme="minorHAnsi"/>
        </w:rPr>
        <w:lastRenderedPageBreak/>
        <w:t xml:space="preserve">intact land and </w:t>
      </w:r>
      <w:r w:rsidR="005E0F68">
        <w:rPr>
          <w:rFonts w:asciiTheme="minorHAnsi" w:hAnsiTheme="minorHAnsi" w:cstheme="minorHAnsi"/>
        </w:rPr>
        <w:t>parallel</w:t>
      </w:r>
      <w:r w:rsidR="00C3789A">
        <w:rPr>
          <w:rFonts w:asciiTheme="minorHAnsi" w:hAnsiTheme="minorHAnsi" w:cstheme="minorHAnsi"/>
        </w:rPr>
        <w:t xml:space="preserve"> no roads</w:t>
      </w:r>
      <w:r w:rsidR="00813AEA">
        <w:rPr>
          <w:rFonts w:asciiTheme="minorHAnsi" w:hAnsiTheme="minorHAnsi" w:cstheme="minorHAnsi"/>
        </w:rPr>
        <w:t xml:space="preserve">, whether the property is a ranch or a recreational area.  </w:t>
      </w:r>
      <w:r w:rsidR="0017505D">
        <w:rPr>
          <w:rFonts w:asciiTheme="minorHAnsi" w:hAnsiTheme="minorHAnsi" w:cstheme="minorHAnsi"/>
        </w:rPr>
        <w:t>But I cannot change what CPS Energy has done</w:t>
      </w:r>
      <w:r w:rsidR="00C5114F">
        <w:rPr>
          <w:rFonts w:asciiTheme="minorHAnsi" w:hAnsiTheme="minorHAnsi" w:cstheme="minorHAnsi"/>
        </w:rPr>
        <w:t>;</w:t>
      </w:r>
      <w:r w:rsidR="0017505D">
        <w:rPr>
          <w:rFonts w:asciiTheme="minorHAnsi" w:hAnsiTheme="minorHAnsi" w:cstheme="minorHAnsi"/>
        </w:rPr>
        <w:t xml:space="preserve"> I can only provide facts </w:t>
      </w:r>
      <w:r w:rsidR="00E10779">
        <w:rPr>
          <w:rFonts w:asciiTheme="minorHAnsi" w:hAnsiTheme="minorHAnsi" w:cstheme="minorHAnsi"/>
        </w:rPr>
        <w:t xml:space="preserve">and argument in </w:t>
      </w:r>
      <w:r w:rsidR="0017505D">
        <w:rPr>
          <w:rFonts w:asciiTheme="minorHAnsi" w:hAnsiTheme="minorHAnsi" w:cstheme="minorHAnsi"/>
        </w:rPr>
        <w:t xml:space="preserve">support </w:t>
      </w:r>
      <w:r w:rsidR="00E10779">
        <w:rPr>
          <w:rFonts w:asciiTheme="minorHAnsi" w:hAnsiTheme="minorHAnsi" w:cstheme="minorHAnsi"/>
        </w:rPr>
        <w:t xml:space="preserve">of </w:t>
      </w:r>
      <w:r w:rsidR="0017505D">
        <w:rPr>
          <w:rFonts w:asciiTheme="minorHAnsi" w:hAnsiTheme="minorHAnsi" w:cstheme="minorHAnsi"/>
        </w:rPr>
        <w:t>HCR</w:t>
      </w:r>
      <w:r w:rsidR="00BF0FF6">
        <w:rPr>
          <w:rFonts w:asciiTheme="minorHAnsi" w:hAnsiTheme="minorHAnsi" w:cstheme="minorHAnsi"/>
        </w:rPr>
        <w:t xml:space="preserve"> after </w:t>
      </w:r>
      <w:r w:rsidR="00935263">
        <w:rPr>
          <w:rFonts w:asciiTheme="minorHAnsi" w:hAnsiTheme="minorHAnsi" w:cstheme="minorHAnsi"/>
        </w:rPr>
        <w:t>wha</w:t>
      </w:r>
      <w:r w:rsidR="00BF0FF6">
        <w:rPr>
          <w:rFonts w:asciiTheme="minorHAnsi" w:hAnsiTheme="minorHAnsi" w:cstheme="minorHAnsi"/>
        </w:rPr>
        <w:t>t</w:t>
      </w:r>
      <w:r w:rsidR="003C2BFB">
        <w:rPr>
          <w:rFonts w:asciiTheme="minorHAnsi" w:hAnsiTheme="minorHAnsi" w:cstheme="minorHAnsi"/>
        </w:rPr>
        <w:t xml:space="preserve"> </w:t>
      </w:r>
      <w:r w:rsidR="00502688">
        <w:rPr>
          <w:rFonts w:asciiTheme="minorHAnsi" w:hAnsiTheme="minorHAnsi" w:cstheme="minorHAnsi"/>
        </w:rPr>
        <w:t>it’s</w:t>
      </w:r>
      <w:r w:rsidR="00BF0FF6">
        <w:rPr>
          <w:rFonts w:asciiTheme="minorHAnsi" w:hAnsiTheme="minorHAnsi" w:cstheme="minorHAnsi"/>
        </w:rPr>
        <w:t xml:space="preserve"> done.</w:t>
      </w:r>
    </w:p>
    <w:p w14:paraId="0A6AD8BD" w14:textId="79B4D343" w:rsidR="0071358C" w:rsidRDefault="001375EA" w:rsidP="003E23F0">
      <w:pPr>
        <w:pStyle w:val="NormalWeb"/>
        <w:spacing w:line="360" w:lineRule="auto"/>
        <w:ind w:firstLine="720"/>
        <w:rPr>
          <w:rFonts w:asciiTheme="minorHAnsi" w:hAnsiTheme="minorHAnsi" w:cstheme="minorHAnsi"/>
        </w:rPr>
      </w:pPr>
      <w:r>
        <w:rPr>
          <w:rFonts w:asciiTheme="minorHAnsi" w:hAnsiTheme="minorHAnsi" w:cstheme="minorHAnsi"/>
        </w:rPr>
        <w:t xml:space="preserve">I would </w:t>
      </w:r>
      <w:r w:rsidR="0017505D">
        <w:rPr>
          <w:rFonts w:asciiTheme="minorHAnsi" w:hAnsiTheme="minorHAnsi" w:cstheme="minorHAnsi"/>
        </w:rPr>
        <w:t xml:space="preserve">also </w:t>
      </w:r>
      <w:r w:rsidR="008407DF">
        <w:rPr>
          <w:rFonts w:asciiTheme="minorHAnsi" w:hAnsiTheme="minorHAnsi" w:cstheme="minorHAnsi"/>
        </w:rPr>
        <w:t>like to repeat</w:t>
      </w:r>
      <w:r>
        <w:rPr>
          <w:rFonts w:asciiTheme="minorHAnsi" w:hAnsiTheme="minorHAnsi" w:cstheme="minorHAnsi"/>
        </w:rPr>
        <w:t xml:space="preserve"> </w:t>
      </w:r>
      <w:r w:rsidR="00C3789A">
        <w:rPr>
          <w:rFonts w:asciiTheme="minorHAnsi" w:hAnsiTheme="minorHAnsi" w:cstheme="minorHAnsi"/>
        </w:rPr>
        <w:t xml:space="preserve">and supplement stories of </w:t>
      </w:r>
      <w:r>
        <w:rPr>
          <w:rFonts w:asciiTheme="minorHAnsi" w:hAnsiTheme="minorHAnsi" w:cstheme="minorHAnsi"/>
        </w:rPr>
        <w:t>all the wonderful activities I and other members of HCR</w:t>
      </w:r>
      <w:r w:rsidR="00287359">
        <w:rPr>
          <w:rFonts w:asciiTheme="minorHAnsi" w:hAnsiTheme="minorHAnsi" w:cstheme="minorHAnsi"/>
        </w:rPr>
        <w:t xml:space="preserve"> and our many guests</w:t>
      </w:r>
      <w:r>
        <w:rPr>
          <w:rFonts w:asciiTheme="minorHAnsi" w:hAnsiTheme="minorHAnsi" w:cstheme="minorHAnsi"/>
        </w:rPr>
        <w:t xml:space="preserve"> have enjoyed</w:t>
      </w:r>
      <w:r w:rsidR="00EA750E">
        <w:rPr>
          <w:rFonts w:asciiTheme="minorHAnsi" w:hAnsiTheme="minorHAnsi" w:cstheme="minorHAnsi"/>
        </w:rPr>
        <w:t xml:space="preserve"> </w:t>
      </w:r>
      <w:r w:rsidR="00C3789A">
        <w:rPr>
          <w:rFonts w:asciiTheme="minorHAnsi" w:hAnsiTheme="minorHAnsi" w:cstheme="minorHAnsi"/>
        </w:rPr>
        <w:t xml:space="preserve">on this property, </w:t>
      </w:r>
      <w:r w:rsidR="00BF0FF6">
        <w:rPr>
          <w:rFonts w:asciiTheme="minorHAnsi" w:hAnsiTheme="minorHAnsi" w:cstheme="minorHAnsi"/>
        </w:rPr>
        <w:t xml:space="preserve">like the </w:t>
      </w:r>
      <w:r w:rsidR="00287359">
        <w:rPr>
          <w:rFonts w:asciiTheme="minorHAnsi" w:hAnsiTheme="minorHAnsi" w:cstheme="minorHAnsi"/>
        </w:rPr>
        <w:t xml:space="preserve">numerous </w:t>
      </w:r>
      <w:r w:rsidR="00BF0FF6">
        <w:rPr>
          <w:rFonts w:asciiTheme="minorHAnsi" w:hAnsiTheme="minorHAnsi" w:cstheme="minorHAnsi"/>
        </w:rPr>
        <w:t xml:space="preserve">close encounters with wildlife, </w:t>
      </w:r>
      <w:r w:rsidR="00C5675E">
        <w:rPr>
          <w:rFonts w:asciiTheme="minorHAnsi" w:hAnsiTheme="minorHAnsi" w:cstheme="minorHAnsi"/>
        </w:rPr>
        <w:t xml:space="preserve">bird watching, </w:t>
      </w:r>
      <w:r w:rsidR="00BF0FF6">
        <w:rPr>
          <w:rFonts w:asciiTheme="minorHAnsi" w:hAnsiTheme="minorHAnsi" w:cstheme="minorHAnsi"/>
        </w:rPr>
        <w:t xml:space="preserve">sunsets on the porch, </w:t>
      </w:r>
      <w:r w:rsidR="00C5675E">
        <w:rPr>
          <w:rFonts w:asciiTheme="minorHAnsi" w:hAnsiTheme="minorHAnsi" w:cstheme="minorHAnsi"/>
        </w:rPr>
        <w:t>hunting for fossils</w:t>
      </w:r>
      <w:r w:rsidR="0019297B">
        <w:rPr>
          <w:rFonts w:asciiTheme="minorHAnsi" w:hAnsiTheme="minorHAnsi" w:cstheme="minorHAnsi"/>
        </w:rPr>
        <w:t xml:space="preserve"> and artifacts</w:t>
      </w:r>
      <w:r w:rsidR="00C5675E">
        <w:rPr>
          <w:rFonts w:asciiTheme="minorHAnsi" w:hAnsiTheme="minorHAnsi" w:cstheme="minorHAnsi"/>
        </w:rPr>
        <w:t xml:space="preserve">, hiking through the many deer trails, </w:t>
      </w:r>
      <w:r w:rsidR="00BF0FF6">
        <w:rPr>
          <w:rFonts w:asciiTheme="minorHAnsi" w:hAnsiTheme="minorHAnsi" w:cstheme="minorHAnsi"/>
        </w:rPr>
        <w:t xml:space="preserve">and the fall roundup of cattle, </w:t>
      </w:r>
      <w:r w:rsidR="00C3789A">
        <w:rPr>
          <w:rFonts w:asciiTheme="minorHAnsi" w:hAnsiTheme="minorHAnsi" w:cstheme="minorHAnsi"/>
        </w:rPr>
        <w:t xml:space="preserve">but I cannot.  The deadline for my direct testimony </w:t>
      </w:r>
      <w:r w:rsidR="00927462">
        <w:rPr>
          <w:rFonts w:asciiTheme="minorHAnsi" w:hAnsiTheme="minorHAnsi" w:cstheme="minorHAnsi"/>
        </w:rPr>
        <w:t xml:space="preserve">on all this </w:t>
      </w:r>
      <w:r w:rsidR="00C3789A">
        <w:rPr>
          <w:rFonts w:asciiTheme="minorHAnsi" w:hAnsiTheme="minorHAnsi" w:cstheme="minorHAnsi"/>
        </w:rPr>
        <w:t xml:space="preserve">has passed, just as it has for Mr. Bitter. </w:t>
      </w:r>
    </w:p>
    <w:p w14:paraId="2919B118" w14:textId="44807116" w:rsidR="00935263" w:rsidRPr="001E49BE" w:rsidRDefault="00935263" w:rsidP="003E23F0">
      <w:pPr>
        <w:pStyle w:val="NormalWeb"/>
        <w:spacing w:line="360" w:lineRule="auto"/>
        <w:ind w:firstLine="720"/>
        <w:rPr>
          <w:rFonts w:asciiTheme="minorHAnsi" w:hAnsiTheme="minorHAnsi" w:cstheme="minorHAnsi"/>
        </w:rPr>
      </w:pPr>
      <w:r>
        <w:rPr>
          <w:rFonts w:asciiTheme="minorHAnsi" w:hAnsiTheme="minorHAnsi" w:cstheme="minorHAnsi"/>
        </w:rPr>
        <w:t xml:space="preserve">Finally, I understand what it’s like to live on a large ranch and the culture therein, as I was raised and grew up on a ranch </w:t>
      </w:r>
      <w:r w:rsidR="00F301AF">
        <w:rPr>
          <w:rFonts w:asciiTheme="minorHAnsi" w:hAnsiTheme="minorHAnsi" w:cstheme="minorHAnsi"/>
        </w:rPr>
        <w:t>over three</w:t>
      </w:r>
      <w:r>
        <w:rPr>
          <w:rFonts w:asciiTheme="minorHAnsi" w:hAnsiTheme="minorHAnsi" w:cstheme="minorHAnsi"/>
        </w:rPr>
        <w:t xml:space="preserve"> times the size of Bexar Ranch.  So, while I can appreciate </w:t>
      </w:r>
      <w:r w:rsidR="00CB6197">
        <w:rPr>
          <w:rFonts w:asciiTheme="minorHAnsi" w:hAnsiTheme="minorHAnsi" w:cstheme="minorHAnsi"/>
        </w:rPr>
        <w:t>Mr. Bitter’s</w:t>
      </w:r>
      <w:r>
        <w:rPr>
          <w:rFonts w:asciiTheme="minorHAnsi" w:hAnsiTheme="minorHAnsi" w:cstheme="minorHAnsi"/>
        </w:rPr>
        <w:t xml:space="preserve"> </w:t>
      </w:r>
      <w:r w:rsidR="00DB5291">
        <w:rPr>
          <w:rFonts w:asciiTheme="minorHAnsi" w:hAnsiTheme="minorHAnsi" w:cstheme="minorHAnsi"/>
        </w:rPr>
        <w:t>love of Bexar Ranch</w:t>
      </w:r>
      <w:r>
        <w:rPr>
          <w:rFonts w:asciiTheme="minorHAnsi" w:hAnsiTheme="minorHAnsi" w:cstheme="minorHAnsi"/>
        </w:rPr>
        <w:t>, he should not get special exemption from the law or the procedural rules in this case</w:t>
      </w:r>
      <w:r w:rsidR="00DB5291">
        <w:rPr>
          <w:rFonts w:asciiTheme="minorHAnsi" w:hAnsiTheme="minorHAnsi" w:cstheme="minorHAnsi"/>
        </w:rPr>
        <w:t xml:space="preserve"> because of it</w:t>
      </w:r>
      <w:r>
        <w:rPr>
          <w:rFonts w:asciiTheme="minorHAnsi" w:hAnsiTheme="minorHAnsi" w:cstheme="minorHAnsi"/>
        </w:rPr>
        <w:t>.</w:t>
      </w:r>
      <w:r w:rsidR="00DB5291">
        <w:rPr>
          <w:rFonts w:asciiTheme="minorHAnsi" w:hAnsiTheme="minorHAnsi" w:cstheme="minorHAnsi"/>
        </w:rPr>
        <w:t xml:space="preserve">  We all love our land, </w:t>
      </w:r>
      <w:r w:rsidR="003C2BFB">
        <w:rPr>
          <w:rFonts w:asciiTheme="minorHAnsi" w:hAnsiTheme="minorHAnsi" w:cstheme="minorHAnsi"/>
        </w:rPr>
        <w:t xml:space="preserve">whether it’s one acre or 3,000.  </w:t>
      </w:r>
    </w:p>
    <w:p w14:paraId="7368F229" w14:textId="6DB3B658" w:rsidR="009045A9" w:rsidRPr="003E23F0" w:rsidRDefault="00A32D27" w:rsidP="003E23F0">
      <w:pPr>
        <w:pStyle w:val="NormalWeb"/>
        <w:spacing w:line="360" w:lineRule="auto"/>
        <w:rPr>
          <w:rFonts w:asciiTheme="minorHAnsi" w:hAnsiTheme="minorHAnsi" w:cstheme="minorHAnsi"/>
        </w:rPr>
      </w:pPr>
      <w:r>
        <w:rPr>
          <w:rFonts w:asciiTheme="minorHAnsi" w:hAnsiTheme="minorHAnsi" w:cstheme="minorHAnsi"/>
        </w:rPr>
        <w:tab/>
        <w:t>WHEREFORE, for the above reasons, I, Patrick Cleveland, respectfully submit this</w:t>
      </w:r>
      <w:r w:rsidR="00157154">
        <w:rPr>
          <w:rFonts w:asciiTheme="minorHAnsi" w:hAnsiTheme="minorHAnsi" w:cstheme="minorHAnsi"/>
        </w:rPr>
        <w:t xml:space="preserve"> Objection to Cross Rebuttal Testimony and ask that my objections be sustained</w:t>
      </w:r>
      <w:r w:rsidR="003E23F0">
        <w:rPr>
          <w:rFonts w:asciiTheme="minorHAnsi" w:hAnsiTheme="minorHAnsi" w:cstheme="minorHAnsi"/>
        </w:rPr>
        <w:t xml:space="preserve"> and the statements </w:t>
      </w:r>
      <w:r w:rsidR="000468BE">
        <w:rPr>
          <w:rFonts w:asciiTheme="minorHAnsi" w:hAnsiTheme="minorHAnsi" w:cstheme="minorHAnsi"/>
        </w:rPr>
        <w:t xml:space="preserve">and exhibits </w:t>
      </w:r>
      <w:r w:rsidR="00E10779">
        <w:rPr>
          <w:rFonts w:asciiTheme="minorHAnsi" w:hAnsiTheme="minorHAnsi" w:cstheme="minorHAnsi"/>
        </w:rPr>
        <w:t xml:space="preserve">described </w:t>
      </w:r>
      <w:r w:rsidR="003E23F0">
        <w:rPr>
          <w:rFonts w:asciiTheme="minorHAnsi" w:hAnsiTheme="minorHAnsi" w:cstheme="minorHAnsi"/>
        </w:rPr>
        <w:t>herein be stricken</w:t>
      </w:r>
      <w:r w:rsidR="00BB0011">
        <w:rPr>
          <w:rFonts w:asciiTheme="minorHAnsi" w:hAnsiTheme="minorHAnsi" w:cstheme="minorHAnsi"/>
        </w:rPr>
        <w:t xml:space="preserve"> from the record. </w:t>
      </w:r>
    </w:p>
    <w:p w14:paraId="6EB2A27B" w14:textId="77777777" w:rsidR="009045A9" w:rsidRDefault="009045A9" w:rsidP="00702BC5">
      <w:pPr>
        <w:autoSpaceDE w:val="0"/>
        <w:autoSpaceDN w:val="0"/>
        <w:adjustRightInd w:val="0"/>
        <w:rPr>
          <w:rFonts w:cstheme="minorHAnsi"/>
        </w:rPr>
      </w:pPr>
    </w:p>
    <w:p w14:paraId="45035540" w14:textId="77777777" w:rsidR="009045A9" w:rsidRDefault="009045A9" w:rsidP="00702BC5">
      <w:pPr>
        <w:autoSpaceDE w:val="0"/>
        <w:autoSpaceDN w:val="0"/>
        <w:adjustRightInd w:val="0"/>
        <w:rPr>
          <w:rFonts w:cstheme="minorHAnsi"/>
        </w:rPr>
      </w:pPr>
    </w:p>
    <w:p w14:paraId="6F1EB023" w14:textId="37CDE8B0" w:rsidR="00C27183" w:rsidRDefault="00ED0B6D" w:rsidP="00702BC5">
      <w:pPr>
        <w:autoSpaceDE w:val="0"/>
        <w:autoSpaceDN w:val="0"/>
        <w:adjustRightInd w:val="0"/>
        <w:rPr>
          <w:rFonts w:cstheme="minorHAnsi"/>
        </w:rPr>
      </w:pPr>
      <w:r>
        <w:rPr>
          <w:rFonts w:cstheme="minorHAnsi"/>
        </w:rPr>
        <w:t xml:space="preserve">Respectfully submitted </w:t>
      </w:r>
      <w:r w:rsidR="002357C1" w:rsidRPr="00002F1B">
        <w:rPr>
          <w:rFonts w:cstheme="minorHAnsi"/>
        </w:rPr>
        <w:t>this</w:t>
      </w:r>
      <w:r w:rsidR="00FC590A">
        <w:rPr>
          <w:rFonts w:cstheme="minorHAnsi"/>
        </w:rPr>
        <w:t xml:space="preserve"> </w:t>
      </w:r>
      <w:r w:rsidR="00CF5580">
        <w:rPr>
          <w:rFonts w:cstheme="minorHAnsi"/>
        </w:rPr>
        <w:t>2</w:t>
      </w:r>
      <w:r w:rsidR="00C97B26">
        <w:rPr>
          <w:rFonts w:cstheme="minorHAnsi"/>
        </w:rPr>
        <w:t>6</w:t>
      </w:r>
      <w:r w:rsidR="00CF5580" w:rsidRPr="00CF5580">
        <w:rPr>
          <w:rFonts w:cstheme="minorHAnsi"/>
          <w:vertAlign w:val="superscript"/>
        </w:rPr>
        <w:t>th</w:t>
      </w:r>
      <w:r w:rsidR="00CF5580">
        <w:rPr>
          <w:rFonts w:cstheme="minorHAnsi"/>
        </w:rPr>
        <w:t xml:space="preserve"> </w:t>
      </w:r>
      <w:r w:rsidR="002357C1" w:rsidRPr="00002F1B">
        <w:rPr>
          <w:rFonts w:cstheme="minorHAnsi"/>
        </w:rPr>
        <w:t xml:space="preserve">day of </w:t>
      </w:r>
      <w:r w:rsidR="00334EDC">
        <w:rPr>
          <w:rFonts w:cstheme="minorHAnsi"/>
        </w:rPr>
        <w:t>March</w:t>
      </w:r>
      <w:r w:rsidR="002357C1" w:rsidRPr="00002F1B">
        <w:rPr>
          <w:rFonts w:cstheme="minorHAnsi"/>
        </w:rPr>
        <w:t xml:space="preserve"> 202</w:t>
      </w:r>
      <w:r w:rsidR="00FC590A">
        <w:rPr>
          <w:rFonts w:cstheme="minorHAnsi"/>
        </w:rPr>
        <w:t>1</w:t>
      </w:r>
      <w:r w:rsidR="002357C1" w:rsidRPr="00002F1B">
        <w:rPr>
          <w:rFonts w:cstheme="minorHAnsi"/>
        </w:rPr>
        <w:t xml:space="preserve">. </w:t>
      </w:r>
    </w:p>
    <w:p w14:paraId="07580E7A" w14:textId="77777777" w:rsidR="00702BC5" w:rsidRPr="00702BC5" w:rsidRDefault="00702BC5" w:rsidP="00702BC5">
      <w:pPr>
        <w:autoSpaceDE w:val="0"/>
        <w:autoSpaceDN w:val="0"/>
        <w:adjustRightInd w:val="0"/>
        <w:rPr>
          <w:rFonts w:cstheme="minorHAnsi"/>
        </w:rPr>
      </w:pPr>
    </w:p>
    <w:p w14:paraId="58301731" w14:textId="17BB032E" w:rsidR="00C27183" w:rsidRPr="00C22F4F" w:rsidRDefault="00C27183" w:rsidP="00C27183">
      <w:r>
        <w:tab/>
      </w:r>
      <w:r>
        <w:tab/>
      </w:r>
      <w:r>
        <w:tab/>
      </w:r>
      <w:r>
        <w:tab/>
      </w:r>
      <w:r>
        <w:tab/>
      </w:r>
      <w:r w:rsidR="00CF5580">
        <w:tab/>
      </w:r>
      <w:r w:rsidR="00CF5580">
        <w:tab/>
      </w:r>
      <w:r w:rsidRPr="00C22F4F">
        <w:t>/Patrick Cleveland/</w:t>
      </w:r>
    </w:p>
    <w:tbl>
      <w:tblPr>
        <w:tblStyle w:val="TableGrid"/>
        <w:tblW w:w="2475" w:type="pct"/>
        <w:tblInd w:w="4637" w:type="dxa"/>
        <w:tblBorders>
          <w:left w:val="none" w:sz="0" w:space="0" w:color="auto"/>
          <w:bottom w:val="none" w:sz="0" w:space="0" w:color="auto"/>
          <w:right w:val="none" w:sz="0" w:space="0" w:color="auto"/>
        </w:tblBorders>
        <w:tblLook w:val="0620" w:firstRow="1" w:lastRow="0" w:firstColumn="0" w:lastColumn="0" w:noHBand="1" w:noVBand="1"/>
        <w:tblDescription w:val="Layout table for signature"/>
      </w:tblPr>
      <w:tblGrid>
        <w:gridCol w:w="4633"/>
      </w:tblGrid>
      <w:tr w:rsidR="00C27183" w:rsidRPr="006172B4" w14:paraId="3156B72B" w14:textId="77777777" w:rsidTr="00CC450D">
        <w:tc>
          <w:tcPr>
            <w:tcW w:w="9350" w:type="dxa"/>
          </w:tcPr>
          <w:p w14:paraId="47F68778" w14:textId="77777777" w:rsidR="00C27183" w:rsidRDefault="00C27183" w:rsidP="00CC450D">
            <w:pPr>
              <w:pStyle w:val="AttorneyName"/>
              <w:rPr>
                <w:rFonts w:cstheme="minorHAnsi"/>
              </w:rPr>
            </w:pPr>
            <w:r>
              <w:rPr>
                <w:rFonts w:cstheme="minorHAnsi"/>
              </w:rPr>
              <w:t>Patrick Cleveland</w:t>
            </w:r>
          </w:p>
          <w:p w14:paraId="57B7EA2C" w14:textId="77777777" w:rsidR="00ED0B6D" w:rsidRDefault="00ED0B6D" w:rsidP="00ED0B6D">
            <w:pPr>
              <w:rPr>
                <w:rFonts w:cstheme="minorHAnsi"/>
              </w:rPr>
            </w:pPr>
            <w:r>
              <w:rPr>
                <w:rFonts w:cstheme="minorHAnsi"/>
              </w:rPr>
              <w:t>State Bar #24101630</w:t>
            </w:r>
          </w:p>
          <w:p w14:paraId="459F832F" w14:textId="77777777" w:rsidR="00C27183" w:rsidRDefault="00C27183" w:rsidP="00CC450D">
            <w:pPr>
              <w:pStyle w:val="AttorneyName"/>
              <w:rPr>
                <w:rFonts w:cstheme="minorHAnsi"/>
              </w:rPr>
            </w:pPr>
            <w:r>
              <w:rPr>
                <w:rFonts w:cstheme="minorHAnsi"/>
              </w:rPr>
              <w:t>High Country Ranch</w:t>
            </w:r>
          </w:p>
          <w:p w14:paraId="13787CD1" w14:textId="77777777" w:rsidR="00C27183" w:rsidRDefault="00C27183" w:rsidP="00CC450D">
            <w:pPr>
              <w:pStyle w:val="AttorneyName"/>
              <w:rPr>
                <w:rFonts w:cstheme="minorHAnsi"/>
              </w:rPr>
            </w:pPr>
            <w:r>
              <w:rPr>
                <w:rFonts w:cstheme="minorHAnsi"/>
              </w:rPr>
              <w:t>26332 Willoughby Way</w:t>
            </w:r>
          </w:p>
          <w:p w14:paraId="10591022" w14:textId="77777777" w:rsidR="00C27183" w:rsidRDefault="00C27183" w:rsidP="00CC450D">
            <w:pPr>
              <w:pStyle w:val="AttorneyName"/>
              <w:rPr>
                <w:rFonts w:cstheme="minorHAnsi"/>
              </w:rPr>
            </w:pPr>
            <w:r>
              <w:rPr>
                <w:rFonts w:cstheme="minorHAnsi"/>
              </w:rPr>
              <w:t>Boerne, TX 78006</w:t>
            </w:r>
          </w:p>
          <w:p w14:paraId="43CC904A" w14:textId="77777777" w:rsidR="00C27183" w:rsidRDefault="00C27183" w:rsidP="00CC450D">
            <w:pPr>
              <w:pStyle w:val="AttorneyName"/>
              <w:rPr>
                <w:rFonts w:cstheme="minorHAnsi"/>
              </w:rPr>
            </w:pPr>
            <w:r>
              <w:rPr>
                <w:rFonts w:cstheme="minorHAnsi"/>
              </w:rPr>
              <w:t>T. 908-644-8372</w:t>
            </w:r>
          </w:p>
          <w:p w14:paraId="19C8399B" w14:textId="77777777" w:rsidR="00C27183" w:rsidRPr="006172B4" w:rsidRDefault="00C27183" w:rsidP="00CC450D">
            <w:pPr>
              <w:pStyle w:val="AttorneyName"/>
              <w:rPr>
                <w:rFonts w:cstheme="minorHAnsi"/>
              </w:rPr>
            </w:pPr>
            <w:r>
              <w:rPr>
                <w:rFonts w:cstheme="minorHAnsi"/>
              </w:rPr>
              <w:t>Email: pjbgw@gvtc.com</w:t>
            </w:r>
          </w:p>
        </w:tc>
      </w:tr>
    </w:tbl>
    <w:p w14:paraId="66BDA783" w14:textId="3E3DCB76" w:rsidR="00E72F14" w:rsidRDefault="00E72F14" w:rsidP="00702BC5">
      <w:pPr>
        <w:rPr>
          <w:rFonts w:cstheme="minorHAnsi"/>
        </w:rPr>
      </w:pPr>
    </w:p>
    <w:p w14:paraId="63B3375F" w14:textId="6D60189E" w:rsidR="00524E39" w:rsidRDefault="00524E39" w:rsidP="00702BC5">
      <w:pPr>
        <w:rPr>
          <w:rFonts w:cstheme="minorHAnsi"/>
        </w:rPr>
      </w:pPr>
    </w:p>
    <w:p w14:paraId="1A9D4ED3" w14:textId="1FE5BE02" w:rsidR="00524E39" w:rsidRDefault="00524E39" w:rsidP="00702BC5">
      <w:pPr>
        <w:rPr>
          <w:rFonts w:cstheme="minorHAnsi"/>
        </w:rPr>
      </w:pPr>
    </w:p>
    <w:p w14:paraId="4BB725E6" w14:textId="4C35B3DB" w:rsidR="00524E39" w:rsidRDefault="00524E39" w:rsidP="00702BC5">
      <w:pPr>
        <w:rPr>
          <w:rFonts w:cstheme="minorHAnsi"/>
        </w:rPr>
      </w:pPr>
    </w:p>
    <w:p w14:paraId="4341C774" w14:textId="4D8D8063" w:rsidR="00524E39" w:rsidRDefault="00524E39" w:rsidP="00702BC5">
      <w:pPr>
        <w:rPr>
          <w:rFonts w:cstheme="minorHAnsi"/>
        </w:rPr>
      </w:pPr>
    </w:p>
    <w:p w14:paraId="4883283C" w14:textId="6AAB7091" w:rsidR="00524E39" w:rsidRDefault="00524E39" w:rsidP="00702BC5">
      <w:pPr>
        <w:rPr>
          <w:rFonts w:cstheme="minorHAnsi"/>
        </w:rPr>
      </w:pPr>
    </w:p>
    <w:p w14:paraId="4E0A64A9" w14:textId="7FC47624" w:rsidR="00524E39" w:rsidRDefault="00524E39" w:rsidP="00702BC5">
      <w:pPr>
        <w:rPr>
          <w:rFonts w:cstheme="minorHAnsi"/>
        </w:rPr>
      </w:pPr>
    </w:p>
    <w:p w14:paraId="2EF53F9C" w14:textId="77777777" w:rsidR="00524E39" w:rsidRDefault="00524E39" w:rsidP="00702BC5">
      <w:pPr>
        <w:rPr>
          <w:rFonts w:cstheme="minorHAnsi"/>
        </w:rPr>
      </w:pPr>
    </w:p>
    <w:p w14:paraId="14D043F4" w14:textId="77777777" w:rsidR="002357C1" w:rsidRPr="002357C1" w:rsidRDefault="00BE723A" w:rsidP="002357C1">
      <w:pPr>
        <w:ind w:left="2160" w:firstLine="720"/>
        <w:rPr>
          <w:rFonts w:cstheme="minorHAnsi"/>
        </w:rPr>
      </w:pPr>
      <w:r>
        <w:rPr>
          <w:rFonts w:cstheme="minorHAnsi"/>
        </w:rPr>
        <w:t>CERTIFICATE OF SERVICE</w:t>
      </w:r>
    </w:p>
    <w:p w14:paraId="14CBA8AE" w14:textId="43A0A07E" w:rsidR="002357C1" w:rsidRDefault="002357C1" w:rsidP="002357C1">
      <w:pPr>
        <w:pStyle w:val="NormalWeb"/>
        <w:spacing w:line="360" w:lineRule="auto"/>
        <w:rPr>
          <w:rFonts w:asciiTheme="minorHAnsi" w:hAnsiTheme="minorHAnsi" w:cstheme="minorHAnsi"/>
        </w:rPr>
      </w:pPr>
      <w:r w:rsidRPr="002357C1">
        <w:rPr>
          <w:rFonts w:asciiTheme="minorHAnsi" w:hAnsiTheme="minorHAnsi" w:cstheme="minorHAnsi"/>
        </w:rPr>
        <w:t xml:space="preserve">I certify that notice of the filing of this document was provided to all parties of record via electronic mail on </w:t>
      </w:r>
      <w:r w:rsidR="004A38BC">
        <w:rPr>
          <w:rFonts w:asciiTheme="minorHAnsi" w:hAnsiTheme="minorHAnsi" w:cstheme="minorHAnsi"/>
        </w:rPr>
        <w:t xml:space="preserve">March </w:t>
      </w:r>
      <w:r w:rsidR="00CF5580">
        <w:rPr>
          <w:rFonts w:asciiTheme="minorHAnsi" w:hAnsiTheme="minorHAnsi" w:cstheme="minorHAnsi"/>
        </w:rPr>
        <w:t>2</w:t>
      </w:r>
      <w:r w:rsidR="00C97B26">
        <w:rPr>
          <w:rFonts w:asciiTheme="minorHAnsi" w:hAnsiTheme="minorHAnsi" w:cstheme="minorHAnsi"/>
        </w:rPr>
        <w:t>6</w:t>
      </w:r>
      <w:r w:rsidR="00ED0B6D">
        <w:rPr>
          <w:rFonts w:asciiTheme="minorHAnsi" w:hAnsiTheme="minorHAnsi" w:cstheme="minorHAnsi"/>
        </w:rPr>
        <w:t>, 202</w:t>
      </w:r>
      <w:r w:rsidR="00FC590A">
        <w:rPr>
          <w:rFonts w:asciiTheme="minorHAnsi" w:hAnsiTheme="minorHAnsi" w:cstheme="minorHAnsi"/>
        </w:rPr>
        <w:t>1</w:t>
      </w:r>
      <w:r w:rsidRPr="002357C1">
        <w:rPr>
          <w:rFonts w:asciiTheme="minorHAnsi" w:hAnsiTheme="minorHAnsi" w:cstheme="minorHAnsi"/>
        </w:rPr>
        <w:t xml:space="preserve">, in accordance with the Order Suspending Rules, issued in Project No. 50664. </w:t>
      </w:r>
    </w:p>
    <w:p w14:paraId="6412E829" w14:textId="77777777" w:rsidR="00D00872" w:rsidRPr="002357C1" w:rsidRDefault="00D00872" w:rsidP="002357C1">
      <w:pPr>
        <w:pStyle w:val="NormalWeb"/>
        <w:spacing w:line="360" w:lineRule="auto"/>
        <w:rPr>
          <w:rFonts w:asciiTheme="minorHAnsi" w:hAnsiTheme="minorHAnsi" w:cstheme="minorHAnsi"/>
        </w:rPr>
      </w:pPr>
    </w:p>
    <w:p w14:paraId="44615BA3" w14:textId="77777777" w:rsidR="00BE723A" w:rsidRDefault="00BE723A" w:rsidP="00BE723A">
      <w:pPr>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/Patrick Cleveland/</w:t>
      </w:r>
    </w:p>
    <w:p w14:paraId="660567E3" w14:textId="77777777" w:rsidR="00BE723A" w:rsidRDefault="00BE723A" w:rsidP="00BE723A">
      <w:pPr>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_________________________________________</w:t>
      </w:r>
    </w:p>
    <w:p w14:paraId="786F49FA" w14:textId="77777777" w:rsidR="00353ABD" w:rsidRPr="006172B4" w:rsidRDefault="00BE723A" w:rsidP="001C2400">
      <w:pPr>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Patrick Cleveland</w:t>
      </w:r>
    </w:p>
    <w:sectPr w:rsidR="00353ABD" w:rsidRPr="006172B4">
      <w:headerReference w:type="default" r:id="rId7"/>
      <w:footerReference w:type="default" r:id="rId8"/>
      <w:pgSz w:w="12240" w:h="15840" w:code="1"/>
      <w:pgMar w:top="1440" w:right="1440" w:bottom="1440" w:left="1440" w:header="720" w:footer="14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A65388" w14:textId="77777777" w:rsidR="00D32A51" w:rsidRDefault="00D32A51">
      <w:r>
        <w:separator/>
      </w:r>
    </w:p>
    <w:p w14:paraId="2ADF76C7" w14:textId="77777777" w:rsidR="00D32A51" w:rsidRDefault="00D32A51"/>
  </w:endnote>
  <w:endnote w:type="continuationSeparator" w:id="0">
    <w:p w14:paraId="7A22693F" w14:textId="77777777" w:rsidR="00D32A51" w:rsidRDefault="00D32A51">
      <w:r>
        <w:continuationSeparator/>
      </w:r>
    </w:p>
    <w:p w14:paraId="152CA048" w14:textId="77777777" w:rsidR="00D32A51" w:rsidRDefault="00D32A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UŒ˛">
    <w:altName w:val="Calibri"/>
    <w:panose1 w:val="020B06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31B8B" w14:textId="295456FA" w:rsidR="009F0E74" w:rsidRDefault="00D32A51">
    <w:pPr>
      <w:pStyle w:val="Footer"/>
    </w:pPr>
    <w:sdt>
      <w:sdtPr>
        <w:alias w:val="Enter pleading title:"/>
        <w:tag w:val=""/>
        <w:id w:val="654189559"/>
        <w:placeholder>
          <w:docPart w:val="1B887F121FAC174EB09E7ADB4D6A7418"/>
        </w:placeholder>
        <w:dataBinding w:prefixMappings="xmlns:ns0='http://purl.org/dc/elements/1.1/' xmlns:ns1='http://schemas.openxmlformats.org/package/2006/metadata/core-properties' " w:xpath="/ns1:coreProperties[1]/ns0:title[1]" w:storeItemID="{6C3C8BC8-F283-45AE-878A-BAB7291924A1}"/>
        <w15:appearance w15:val="hidden"/>
        <w:text/>
      </w:sdtPr>
      <w:sdtEndPr/>
      <w:sdtContent>
        <w:r w:rsidR="00A67BBE">
          <w:t xml:space="preserve">Patrick cleveland: objection to cross rebuttal testimony of </w:t>
        </w:r>
        <w:r w:rsidR="00D26571">
          <w:t>michael bitter</w:t>
        </w:r>
      </w:sdtContent>
    </w:sdt>
    <w:r w:rsidR="00FE2E3F">
      <w:t xml:space="preserve"> - </w:t>
    </w:r>
    <w:r w:rsidR="00FE2E3F">
      <w:fldChar w:fldCharType="begin"/>
    </w:r>
    <w:r w:rsidR="00FE2E3F">
      <w:instrText xml:space="preserve"> PAGE   \* MERGEFORMAT </w:instrText>
    </w:r>
    <w:r w:rsidR="00FE2E3F">
      <w:fldChar w:fldCharType="separate"/>
    </w:r>
    <w:r w:rsidR="00F66859">
      <w:rPr>
        <w:noProof/>
      </w:rPr>
      <w:t>1</w:t>
    </w:r>
    <w:r w:rsidR="00FE2E3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8E3B23" w14:textId="77777777" w:rsidR="00D32A51" w:rsidRDefault="00D32A51">
      <w:r>
        <w:separator/>
      </w:r>
    </w:p>
    <w:p w14:paraId="5C7F7113" w14:textId="77777777" w:rsidR="00D32A51" w:rsidRDefault="00D32A51"/>
  </w:footnote>
  <w:footnote w:type="continuationSeparator" w:id="0">
    <w:p w14:paraId="4B77BA2B" w14:textId="77777777" w:rsidR="00D32A51" w:rsidRDefault="00D32A51">
      <w:r>
        <w:continuationSeparator/>
      </w:r>
    </w:p>
    <w:p w14:paraId="4B2DD48B" w14:textId="77777777" w:rsidR="00D32A51" w:rsidRDefault="00D32A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BE6565" w14:textId="77777777" w:rsidR="009F0E74" w:rsidRDefault="00FE2E3F">
    <w:pPr>
      <w:rPr>
        <w:color w:val="FFFFFF" w:themeColor="background1"/>
      </w:rPr>
    </w:pPr>
    <w:r>
      <w:rPr>
        <w:noProof/>
        <w:color w:val="FFFFFF" w:themeColor="background1"/>
      </w:rPr>
      <mc:AlternateContent>
        <mc:Choice Requires="wpg">
          <w:drawing>
            <wp:anchor distT="0" distB="0" distL="114300" distR="114300" simplePos="0" relativeHeight="251658240" behindDoc="1" locked="0" layoutInCell="1" allowOverlap="1" wp14:anchorId="66A2F24E" wp14:editId="14369140">
              <wp:simplePos x="0" y="0"/>
              <wp:positionH relativeFrom="page">
                <wp:posOffset>822960</wp:posOffset>
              </wp:positionH>
              <wp:positionV relativeFrom="page">
                <wp:align>top</wp:align>
              </wp:positionV>
              <wp:extent cx="6025896" cy="10058400"/>
              <wp:effectExtent l="0" t="0" r="13335" b="19050"/>
              <wp:wrapNone/>
              <wp:docPr id="5" name="Group 5" descr="Left and right page borders"/>
              <wp:cNvGraphicFramePr/>
              <a:graphic xmlns:a="http://schemas.openxmlformats.org/drawingml/2006/main">
                <a:graphicData uri="http://schemas.microsoft.com/office/word/2010/wordprocessingGroup">
                  <wpg:wgp>
                    <wpg:cNvGrpSpPr/>
                    <wpg:grpSpPr>
                      <a:xfrm>
                        <a:off x="0" y="0"/>
                        <a:ext cx="6025896" cy="10058400"/>
                        <a:chOff x="0" y="0"/>
                        <a:chExt cx="6029865" cy="10058400"/>
                      </a:xfrm>
                    </wpg:grpSpPr>
                    <wps:wsp>
                      <wps:cNvPr id="1" name="LeftBorder1"/>
                      <wps:cNvCnPr>
                        <a:cxnSpLocks noChangeShapeType="1"/>
                      </wps:cNvCnPr>
                      <wps:spPr bwMode="auto">
                        <a:xfrm>
                          <a:off x="51759"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eftBorder2"/>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RightBorder"/>
                      <wps:cNvCnPr>
                        <a:cxnSpLocks noChangeShapeType="1"/>
                      </wps:cNvCnPr>
                      <wps:spPr bwMode="auto">
                        <a:xfrm>
                          <a:off x="6029865"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w14:anchorId="1090F296" id="Group 5" o:spid="_x0000_s1026" alt="Left and right page borders" style="position:absolute;margin-left:64.8pt;margin-top:0;width:474.5pt;height:11in;z-index:-251658240;mso-position-horizontal-relative:page;mso-position-vertical:top;mso-position-vertical-relative:page;mso-width-relative:margin" coordsize="60298,10058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F4TSawIAAI0IAAAOAAAAZHJzL2Uyb0RvYy54bWzsls1y2jAQx++d6TtodC/+aE3Bg8lMScIl&#13;&#10;bZiSPoCQZVtTWdJIAsPbdyUbSGF6SSe5tByEvna1+v2llWc3+1agHTOWK1ngZBRjxCRVJZd1gX88&#13;&#10;3X+YYGQdkSURSrICH5jFN/P372adzlmqGiVKZhA4kTbvdIEb53QeRZY2rCV2pDSTMFgp0xIHTVNH&#13;&#10;pSEdeG9FlMbxOOqUKbVRlFkLvbf9IJ4H/1XFqHusKsscEgWG2FwoTSg3vozmM5LXhuiG0yEM8oIo&#13;&#10;WsIlLHpydUscQVvDr1y1nBplVeVGVLWRqipOWdgD7CaJL3azNGqrw17qvKv1CROgveD0Yrf0225l&#13;&#10;EC8LnGEkSQsShVURNEtmKaB6YJVDoCAyvG4c0qRmaAPUQXSPr9N1Dl6WRq/1ygwddd/yRPaVaf0/&#13;&#10;7BXtA/jDCTzbO0Shcxyn2WQ6xojCWBLH2eRTPGhDGxDwypA2d2fT6WQM0V6aRselIx/hKaBOw0Gz&#13;&#10;Z5b271iuG6JZkMh6CgPL5MjSs/sSWCU9qzBrIVfGI6F7udYPiv60SKpFQ2TNgr+ngwYdggUE/8zE&#13;&#10;NyxQRpvuqyphDtk6Fc7dBeUs+ZxNMbomDXfgj6BIro11S6Za5CsFFlz6vZGc7B6sA2mB6XGK75bq&#13;&#10;ngsRrpCQqCvwNEuzYGCV4KUf9NOsqTcLYdCO+EsYfh4GOPttGhx2WQZnDSPl3VB3hIu+DvOFBLMj&#13;&#10;BH/0bL5R5SEcu9APyvbdry5xei1x+qYSg5L/5fWPxqvc4I9Heb/7pNdf4TeVF1Jin9f+TZFD0oY3&#13;&#10;L6SJ4X32j+rzdsgF56+I+S8AAAD//wMAUEsDBBQABgAIAAAAIQAPKo+74gAAAA8BAAAPAAAAZHJz&#13;&#10;L2Rvd25yZXYueG1sTE9Nb8IwDL1P2n+IPGm3kZQN1pWmCLGPE5o0mDTtZlrTVjRJ1YS2/PuZ07hY&#13;&#10;fnr2+0iXo2lET52vndUQTRQIsrkraltq+N69P8QgfEBbYOMsaTiTh2V2e5NiUrjBflG/DaVgEesT&#13;&#10;1FCF0CZS+rwig37iWrLMHVxnMDDsSll0OLC4aeRUqbk0WFt2qLCldUX5cXsyGj4GHFaP0Vu/OR7W&#13;&#10;59/d7PNnE5HW93fj64LHagEi0Bj+P+DSgfNDxsH27mQLLxrG05c5n2rgWhdaPceM97zN4icFMkvl&#13;&#10;dY/sDwAA//8DAFBLAQItABQABgAIAAAAIQC2gziS/gAAAOEBAAATAAAAAAAAAAAAAAAAAAAAAABb&#13;&#10;Q29udGVudF9UeXBlc10ueG1sUEsBAi0AFAAGAAgAAAAhADj9If/WAAAAlAEAAAsAAAAAAAAAAAAA&#13;&#10;AAAALwEAAF9yZWxzLy5yZWxzUEsBAi0AFAAGAAgAAAAhABcXhNJrAgAAjQgAAA4AAAAAAAAAAAAA&#13;&#10;AAAALgIAAGRycy9lMm9Eb2MueG1sUEsBAi0AFAAGAAgAAAAhAA8qj7viAAAADwEAAA8AAAAAAAAA&#13;&#10;AAAAAAAAxQQAAGRycy9kb3ducmV2LnhtbFBLBQYAAAAABAAEAPMAAADUBQAAAAA=&#13;&#10;">
              <v:line id="LeftBorder1" o:spid="_x0000_s1027" style="position:absolute;visibility:visible;mso-wrap-style:square" from="517,0" to="517,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DJuaxwAAAN8AAAAPAAAAZHJzL2Rvd25yZXYueG1sRI/BasJA&#13;&#10;EIbvQt9hmUJvurGFUKKriFJQD6JWsMcxO03SZmfD7prEt3eFQi8zDD//N3zTeW9q0ZLzlWUF41EC&#13;&#10;gji3uuJCwenzY/gOwgdkjbVlUnAjD/PZ02CKmbYdH6g9hkJECPsMFZQhNJmUPi/JoB/Zhjhm39YZ&#13;&#10;DPF0hdQOuwg3tXxNklQarDh+KLGhZUn57/FqFOze9mm72GzX/XmTXvLV4fL10zmlXp771SSOxQRE&#13;&#10;oD78N/4Qax0d4OHz2HJ2BwAA//8DAFBLAQItABQABgAIAAAAIQDb4fbL7gAAAIUBAAATAAAAAAAA&#13;&#10;AAAAAAAAAAAAAABbQ29udGVudF9UeXBlc10ueG1sUEsBAi0AFAAGAAgAAAAhAFr0LFu/AAAAFQEA&#13;&#10;AAsAAAAAAAAAAAAAAAAAHwEAAF9yZWxzLy5yZWxzUEsBAi0AFAAGAAgAAAAhAJsMm5rHAAAA3wAA&#13;&#10;AA8AAAAAAAAAAAAAAAAABwIAAGRycy9kb3ducmV2LnhtbFBLBQYAAAAAAwADALcAAAD7AgAAAAA=&#13;&#10;"/>
              <v:line id="LeftBorder2" o:spid="_x0000_s1028" style="position:absolute;visibility:visible;mso-wrap-style:square" from="0,0" to="0,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3gXtyAAAAN8AAAAPAAAAZHJzL2Rvd25yZXYueG1sRI9Ba8JA&#13;&#10;FITvgv9heYI33VQhlOgqUhHUg6gttMdn9jVJm30bdtck/fddodDLwDDMN8xy3ZtatOR8ZVnB0zQB&#13;&#10;QZxbXXGh4O11N3kG4QOyxtoyKfghD+vVcLDETNuOL9ReQyEihH2GCsoQmkxKn5dk0E9tQxyzT+sM&#13;&#10;hmhdIbXDLsJNLWdJkkqDFceFEht6KSn/vt6NgtP8nLabw3Hfvx/SW7693D6+OqfUeNRvF1E2CxCB&#13;&#10;+vDf+EPstYIZPP7ELyBXvwAAAP//AwBQSwECLQAUAAYACAAAACEA2+H2y+4AAACFAQAAEwAAAAAA&#13;&#10;AAAAAAAAAAAAAAAAW0NvbnRlbnRfVHlwZXNdLnhtbFBLAQItABQABgAIAAAAIQBa9CxbvwAAABUB&#13;&#10;AAALAAAAAAAAAAAAAAAAAB8BAABfcmVscy8ucmVsc1BLAQItABQABgAIAAAAIQBr3gXtyAAAAN8A&#13;&#10;AAAPAAAAAAAAAAAAAAAAAAcCAABkcnMvZG93bnJldi54bWxQSwUGAAAAAAMAAwC3AAAA/AIAAAAA&#13;&#10;"/>
              <v:line id="RightBorder" o:spid="_x0000_s1029" style="position:absolute;visibility:visible;mso-wrap-style:square" from="60298,0" to="60298,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kqB2yAAAAN8AAAAPAAAAZHJzL2Rvd25yZXYueG1sRI9Ba8JA&#13;&#10;FITvBf/D8gRvdaNCKNFVRBG0h6JWsMdn9jVJm30bdtck/fddodDLwDDMN8xi1ZtatOR8ZVnBZJyA&#13;&#10;IM6trrhQcHnfPb+A8AFZY22ZFPyQh9Vy8LTATNuOT9SeQyEihH2GCsoQmkxKn5dk0I9tQxyzT+sM&#13;&#10;hmhdIbXDLsJNLadJkkqDFceFEhvalJR/n+9GwdvsmLbrw+u+vx7SW7493T6+OqfUaNhv51HWcxCB&#13;&#10;+vDf+EPstYIZPP7ELyCXvwAAAP//AwBQSwECLQAUAAYACAAAACEA2+H2y+4AAACFAQAAEwAAAAAA&#13;&#10;AAAAAAAAAAAAAAAAW0NvbnRlbnRfVHlwZXNdLnhtbFBLAQItABQABgAIAAAAIQBa9CxbvwAAABUB&#13;&#10;AAALAAAAAAAAAAAAAAAAAB8BAABfcmVscy8ucmVsc1BLAQItABQABgAIAAAAIQAEkqB2yAAAAN8A&#13;&#10;AAAPAAAAAAAAAAAAAAAAAAcCAABkcnMvZG93bnJldi54bWxQSwUGAAAAAAMAAwC3AAAA/AIAAAAA&#13;&#10;"/>
              <w10:wrap anchorx="page" anchory="page"/>
            </v:group>
          </w:pict>
        </mc:Fallback>
      </mc:AlternateContent>
    </w:r>
    <w:r>
      <w:rPr>
        <w:noProof/>
        <w:color w:val="FFFFFF" w:themeColor="background1"/>
      </w:rPr>
      <mc:AlternateContent>
        <mc:Choice Requires="wps">
          <w:drawing>
            <wp:anchor distT="0" distB="0" distL="114300" distR="114300" simplePos="0" relativeHeight="251659264" behindDoc="1" locked="1" layoutInCell="1" allowOverlap="1" wp14:anchorId="0C6F01D8" wp14:editId="19A67AC9">
              <wp:simplePos x="0" y="0"/>
              <wp:positionH relativeFrom="page">
                <wp:posOffset>274320</wp:posOffset>
              </wp:positionH>
              <wp:positionV relativeFrom="page">
                <wp:posOffset>914400</wp:posOffset>
              </wp:positionV>
              <wp:extent cx="457200" cy="8138160"/>
              <wp:effectExtent l="0" t="0" r="0" b="0"/>
              <wp:wrapNone/>
              <wp:docPr id="4" name="LineNumbers" descr="Line numbers from 1 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813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C13728" w14:textId="77777777" w:rsidR="009F0E74" w:rsidRDefault="00FE2E3F">
                          <w:pPr>
                            <w:pStyle w:val="LineNumbers"/>
                          </w:pPr>
                          <w:r>
                            <w:t>1</w:t>
                          </w:r>
                        </w:p>
                        <w:p w14:paraId="696DAD9B" w14:textId="77777777" w:rsidR="009F0E74" w:rsidRDefault="00FE2E3F">
                          <w:pPr>
                            <w:pStyle w:val="LineNumbers"/>
                          </w:pPr>
                          <w:r>
                            <w:t>2</w:t>
                          </w:r>
                        </w:p>
                        <w:p w14:paraId="2FA9F65D" w14:textId="77777777" w:rsidR="009F0E74" w:rsidRDefault="00FE2E3F">
                          <w:pPr>
                            <w:pStyle w:val="LineNumbers"/>
                          </w:pPr>
                          <w:r>
                            <w:t>3</w:t>
                          </w:r>
                        </w:p>
                        <w:p w14:paraId="265D2C92" w14:textId="77777777" w:rsidR="009F0E74" w:rsidRDefault="00FE2E3F">
                          <w:pPr>
                            <w:pStyle w:val="LineNumbers"/>
                          </w:pPr>
                          <w:r>
                            <w:t>4</w:t>
                          </w:r>
                        </w:p>
                        <w:p w14:paraId="5F83AE42" w14:textId="77777777" w:rsidR="009F0E74" w:rsidRDefault="00FE2E3F">
                          <w:pPr>
                            <w:pStyle w:val="LineNumbers"/>
                          </w:pPr>
                          <w:r>
                            <w:t>5</w:t>
                          </w:r>
                        </w:p>
                        <w:p w14:paraId="59C11648" w14:textId="77777777" w:rsidR="009F0E74" w:rsidRDefault="00FE2E3F">
                          <w:pPr>
                            <w:pStyle w:val="LineNumbers"/>
                          </w:pPr>
                          <w:r>
                            <w:t>6</w:t>
                          </w:r>
                        </w:p>
                        <w:p w14:paraId="5F80AF1B" w14:textId="77777777" w:rsidR="009F0E74" w:rsidRDefault="00FE2E3F">
                          <w:pPr>
                            <w:pStyle w:val="LineNumbers"/>
                          </w:pPr>
                          <w:r>
                            <w:t>7</w:t>
                          </w:r>
                        </w:p>
                        <w:p w14:paraId="66CA8EAD" w14:textId="77777777" w:rsidR="009F0E74" w:rsidRDefault="00FE2E3F">
                          <w:pPr>
                            <w:pStyle w:val="LineNumbers"/>
                          </w:pPr>
                          <w:r>
                            <w:t>8</w:t>
                          </w:r>
                        </w:p>
                        <w:p w14:paraId="03D063F5" w14:textId="77777777" w:rsidR="009F0E74" w:rsidRDefault="00FE2E3F">
                          <w:pPr>
                            <w:pStyle w:val="LineNumbers"/>
                          </w:pPr>
                          <w:r>
                            <w:t>9</w:t>
                          </w:r>
                        </w:p>
                        <w:p w14:paraId="6C977110" w14:textId="77777777" w:rsidR="009F0E74" w:rsidRDefault="00FE2E3F">
                          <w:pPr>
                            <w:pStyle w:val="LineNumbers"/>
                          </w:pPr>
                          <w:r>
                            <w:t>10</w:t>
                          </w:r>
                        </w:p>
                        <w:p w14:paraId="08D96276" w14:textId="77777777" w:rsidR="009F0E74" w:rsidRDefault="00FE2E3F">
                          <w:pPr>
                            <w:pStyle w:val="LineNumbers"/>
                          </w:pPr>
                          <w:r>
                            <w:t>11</w:t>
                          </w:r>
                        </w:p>
                        <w:p w14:paraId="16A2EEDC" w14:textId="77777777" w:rsidR="009F0E74" w:rsidRDefault="00FE2E3F">
                          <w:pPr>
                            <w:pStyle w:val="LineNumbers"/>
                          </w:pPr>
                          <w:r>
                            <w:t>12</w:t>
                          </w:r>
                        </w:p>
                        <w:p w14:paraId="03B224EC" w14:textId="77777777" w:rsidR="009F0E74" w:rsidRDefault="00FE2E3F">
                          <w:pPr>
                            <w:pStyle w:val="LineNumbers"/>
                          </w:pPr>
                          <w:r>
                            <w:t>13</w:t>
                          </w:r>
                        </w:p>
                        <w:p w14:paraId="643F31A5" w14:textId="77777777" w:rsidR="009F0E74" w:rsidRDefault="00FE2E3F">
                          <w:pPr>
                            <w:pStyle w:val="LineNumbers"/>
                          </w:pPr>
                          <w:r>
                            <w:t>14</w:t>
                          </w:r>
                        </w:p>
                        <w:p w14:paraId="676084D2" w14:textId="77777777" w:rsidR="009F0E74" w:rsidRDefault="00FE2E3F">
                          <w:pPr>
                            <w:pStyle w:val="LineNumbers"/>
                          </w:pPr>
                          <w:r>
                            <w:t>15</w:t>
                          </w:r>
                        </w:p>
                        <w:p w14:paraId="7CD44C1E" w14:textId="77777777" w:rsidR="009F0E74" w:rsidRDefault="00FE2E3F">
                          <w:pPr>
                            <w:pStyle w:val="LineNumbers"/>
                          </w:pPr>
                          <w:r>
                            <w:t>16</w:t>
                          </w:r>
                        </w:p>
                        <w:p w14:paraId="77792750" w14:textId="77777777" w:rsidR="009F0E74" w:rsidRDefault="00FE2E3F">
                          <w:pPr>
                            <w:pStyle w:val="LineNumbers"/>
                          </w:pPr>
                          <w:r>
                            <w:t>17</w:t>
                          </w:r>
                        </w:p>
                        <w:p w14:paraId="7DE6112F" w14:textId="77777777" w:rsidR="009F0E74" w:rsidRDefault="00FE2E3F">
                          <w:pPr>
                            <w:pStyle w:val="LineNumbers"/>
                          </w:pPr>
                          <w:r>
                            <w:t>18</w:t>
                          </w:r>
                        </w:p>
                        <w:p w14:paraId="7E2E3247" w14:textId="77777777" w:rsidR="009F0E74" w:rsidRDefault="00FE2E3F">
                          <w:pPr>
                            <w:pStyle w:val="LineNumbers"/>
                          </w:pPr>
                          <w:r>
                            <w:t>19</w:t>
                          </w:r>
                        </w:p>
                        <w:p w14:paraId="4D4BD7E3" w14:textId="77777777" w:rsidR="009F0E74" w:rsidRDefault="00FE2E3F">
                          <w:pPr>
                            <w:pStyle w:val="LineNumbers"/>
                          </w:pPr>
                          <w:r>
                            <w:t>20</w:t>
                          </w:r>
                        </w:p>
                        <w:p w14:paraId="71A5F04F" w14:textId="77777777" w:rsidR="009F0E74" w:rsidRDefault="00FE2E3F">
                          <w:pPr>
                            <w:pStyle w:val="LineNumbers"/>
                          </w:pPr>
                          <w:r>
                            <w:t>21</w:t>
                          </w:r>
                        </w:p>
                        <w:p w14:paraId="06010688" w14:textId="77777777" w:rsidR="009F0E74" w:rsidRDefault="00FE2E3F">
                          <w:pPr>
                            <w:pStyle w:val="LineNumbers"/>
                          </w:pPr>
                          <w:r>
                            <w:t>22</w:t>
                          </w:r>
                        </w:p>
                        <w:p w14:paraId="70643E62" w14:textId="77777777" w:rsidR="009F0E74" w:rsidRDefault="00FE2E3F">
                          <w:pPr>
                            <w:pStyle w:val="LineNumbers"/>
                          </w:pPr>
                          <w:r>
                            <w:t>23</w:t>
                          </w:r>
                        </w:p>
                        <w:p w14:paraId="50BA3188" w14:textId="77777777" w:rsidR="009F0E74" w:rsidRDefault="00FE2E3F">
                          <w:pPr>
                            <w:pStyle w:val="LineNumbers"/>
                          </w:pPr>
                          <w:r>
                            <w:t>24</w:t>
                          </w:r>
                        </w:p>
                        <w:p w14:paraId="120B1908" w14:textId="77777777" w:rsidR="009F0E74" w:rsidRDefault="00FE2E3F">
                          <w:pPr>
                            <w:pStyle w:val="LineNumbers"/>
                          </w:pPr>
                          <w:r>
                            <w:t>25</w:t>
                          </w:r>
                        </w:p>
                        <w:p w14:paraId="4ECC0D97" w14:textId="77777777" w:rsidR="009F0E74" w:rsidRDefault="00FE2E3F">
                          <w:pPr>
                            <w:pStyle w:val="LineNumbers"/>
                          </w:pPr>
                          <w:r>
                            <w:t>26</w:t>
                          </w:r>
                        </w:p>
                        <w:p w14:paraId="053230DA" w14:textId="77777777" w:rsidR="009F0E74" w:rsidRDefault="00FE2E3F">
                          <w:pPr>
                            <w:pStyle w:val="LineNumbers"/>
                          </w:pPr>
                          <w:r>
                            <w:t>27</w:t>
                          </w:r>
                        </w:p>
                        <w:p w14:paraId="7188CA3F" w14:textId="77777777" w:rsidR="009F0E74" w:rsidRDefault="00FE2E3F">
                          <w:pPr>
                            <w:pStyle w:val="LineNumbers"/>
                          </w:pPr>
                          <w:r>
                            <w:t>28</w:t>
                          </w:r>
                        </w:p>
                        <w:p w14:paraId="27C3D5CA" w14:textId="77777777" w:rsidR="009F0E74" w:rsidRDefault="009F0E74">
                          <w:pPr>
                            <w:pStyle w:val="LineNumbers"/>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6F01D8" id="_x0000_t202" coordsize="21600,21600" o:spt="202" path="m,l,21600r21600,l21600,xe">
              <v:stroke joinstyle="miter"/>
              <v:path gradientshapeok="t" o:connecttype="rect"/>
            </v:shapetype>
            <v:shape id="LineNumbers" o:spid="_x0000_s1026" type="#_x0000_t202" alt="Line numbers from 1 to 28" style="position:absolute;margin-left:21.6pt;margin-top:1in;width:36pt;height:640.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XPzzCgIAAPYDAAAOAAAAZHJzL2Uyb0RvYy54bWysU9uO0zAQfUfiHyy/0zRlWaqo6Wrpqgip&#13;&#10;LEgLH+D40lgkHjN2m5SvZ+y0ZbW8IfJgjSee4zlnjld3Y9+xo8ZgwdW8nM05006Csm5f8+/ftm+W&#13;&#10;nIUonBIdOF3zkw78bv361WrwlV5AC53SyAjEhWrwNW9j9FVRBNnqXoQZeO3opwHsRaQt7guFYiD0&#13;&#10;visW8/ltMQAqjyB1CJR9mH7ydcY3Rsv4xZigI+tqTr3FvGJem7QW65Wo9ih8a+W5DfEPXfTCOrr0&#13;&#10;CvUgomAHtH9B9VYiBDBxJqEvwBgrdeZAbMr5CzZPrfA6cyFxgr/KFP4frHw8fkVmVc1vOHOipxHt&#13;&#10;rNOPh76hoXKmdJAkV8oxNyWZQehZySKwxTIJOPhQEc6TJ6Q4foCRjJDFCH4H8kdgDjatcHt9jwhD&#13;&#10;q4UiAmWqLJ6VTjghgTTDZ1DUiThEyECjwT6pS3oxQqdBnq7D02NkkpI3796TITiT9GtZvl2Wt3m6&#13;&#10;hagu1R5D/Kip9xTUHMkcGV0cdyGmbkR1OZIuC9BZtbVdlze4bzYdsqMgI23zlwm8ONa5dNhBKpsQ&#13;&#10;UybTTMwmjnFsxrNsDagTEUaYjEkPiYIW8BdnA5my5uHnQaDmrPvkSLTk4EuAl6C5BMJJKq155GwK&#13;&#10;NzE7fWrpnsQ0NvNMqk83n3sjc2X654eQ3Pt8n0/9ea7r3wAAAP//AwBQSwMEFAAGAAgAAAAhAOQA&#13;&#10;3E/iAAAAEAEAAA8AAABkcnMvZG93bnJldi54bWxMTz1PwzAQ3ZH4D9YhsSDqNKRRlcapoIENhpaq&#13;&#10;sxu7SUR8jmynSf89lwmWk+7du/eRbyfTsat2vrUoYLmIgGmsrGqxFnD8/nheA/NBopKdRS3gpj1s&#13;&#10;i/u7XGbKjrjX10OoGYmgz6SAJoQ+49xXjTbSL2yvkW4X64wMtLqaKydHEjcdj6Mo5Ua2SA6N7PWu&#13;&#10;0dXPYTAC0tIN4x53T+Xx/VN+9XV8erudhHh8mMoNjdcNsKCn8PcBcwfKDwUFO9sBlWedgOQlJibh&#13;&#10;SULFZsJyRch5RuJVCrzI+f8ixS8AAAD//wMAUEsBAi0AFAAGAAgAAAAhALaDOJL+AAAA4QEAABMA&#13;&#10;AAAAAAAAAAAAAAAAAAAAAFtDb250ZW50X1R5cGVzXS54bWxQSwECLQAUAAYACAAAACEAOP0h/9YA&#13;&#10;AACUAQAACwAAAAAAAAAAAAAAAAAvAQAAX3JlbHMvLnJlbHNQSwECLQAUAAYACAAAACEAylz88woC&#13;&#10;AAD2AwAADgAAAAAAAAAAAAAAAAAuAgAAZHJzL2Uyb0RvYy54bWxQSwECLQAUAAYACAAAACEA5ADc&#13;&#10;T+IAAAAQAQAADwAAAAAAAAAAAAAAAABkBAAAZHJzL2Rvd25yZXYueG1sUEsFBgAAAAAEAAQA8wAA&#13;&#10;AHMFAAAAAA==&#13;&#10;" stroked="f">
              <v:textbox inset="0,0,0,0">
                <w:txbxContent>
                  <w:p w14:paraId="22C13728" w14:textId="77777777" w:rsidR="009F0E74" w:rsidRDefault="00FE2E3F">
                    <w:pPr>
                      <w:pStyle w:val="LineNumbers"/>
                    </w:pPr>
                    <w:r>
                      <w:t>1</w:t>
                    </w:r>
                  </w:p>
                  <w:p w14:paraId="696DAD9B" w14:textId="77777777" w:rsidR="009F0E74" w:rsidRDefault="00FE2E3F">
                    <w:pPr>
                      <w:pStyle w:val="LineNumbers"/>
                    </w:pPr>
                    <w:r>
                      <w:t>2</w:t>
                    </w:r>
                  </w:p>
                  <w:p w14:paraId="2FA9F65D" w14:textId="77777777" w:rsidR="009F0E74" w:rsidRDefault="00FE2E3F">
                    <w:pPr>
                      <w:pStyle w:val="LineNumbers"/>
                    </w:pPr>
                    <w:r>
                      <w:t>3</w:t>
                    </w:r>
                  </w:p>
                  <w:p w14:paraId="265D2C92" w14:textId="77777777" w:rsidR="009F0E74" w:rsidRDefault="00FE2E3F">
                    <w:pPr>
                      <w:pStyle w:val="LineNumbers"/>
                    </w:pPr>
                    <w:r>
                      <w:t>4</w:t>
                    </w:r>
                  </w:p>
                  <w:p w14:paraId="5F83AE42" w14:textId="77777777" w:rsidR="009F0E74" w:rsidRDefault="00FE2E3F">
                    <w:pPr>
                      <w:pStyle w:val="LineNumbers"/>
                    </w:pPr>
                    <w:r>
                      <w:t>5</w:t>
                    </w:r>
                  </w:p>
                  <w:p w14:paraId="59C11648" w14:textId="77777777" w:rsidR="009F0E74" w:rsidRDefault="00FE2E3F">
                    <w:pPr>
                      <w:pStyle w:val="LineNumbers"/>
                    </w:pPr>
                    <w:r>
                      <w:t>6</w:t>
                    </w:r>
                  </w:p>
                  <w:p w14:paraId="5F80AF1B" w14:textId="77777777" w:rsidR="009F0E74" w:rsidRDefault="00FE2E3F">
                    <w:pPr>
                      <w:pStyle w:val="LineNumbers"/>
                    </w:pPr>
                    <w:r>
                      <w:t>7</w:t>
                    </w:r>
                  </w:p>
                  <w:p w14:paraId="66CA8EAD" w14:textId="77777777" w:rsidR="009F0E74" w:rsidRDefault="00FE2E3F">
                    <w:pPr>
                      <w:pStyle w:val="LineNumbers"/>
                    </w:pPr>
                    <w:r>
                      <w:t>8</w:t>
                    </w:r>
                  </w:p>
                  <w:p w14:paraId="03D063F5" w14:textId="77777777" w:rsidR="009F0E74" w:rsidRDefault="00FE2E3F">
                    <w:pPr>
                      <w:pStyle w:val="LineNumbers"/>
                    </w:pPr>
                    <w:r>
                      <w:t>9</w:t>
                    </w:r>
                  </w:p>
                  <w:p w14:paraId="6C977110" w14:textId="77777777" w:rsidR="009F0E74" w:rsidRDefault="00FE2E3F">
                    <w:pPr>
                      <w:pStyle w:val="LineNumbers"/>
                    </w:pPr>
                    <w:r>
                      <w:t>10</w:t>
                    </w:r>
                  </w:p>
                  <w:p w14:paraId="08D96276" w14:textId="77777777" w:rsidR="009F0E74" w:rsidRDefault="00FE2E3F">
                    <w:pPr>
                      <w:pStyle w:val="LineNumbers"/>
                    </w:pPr>
                    <w:r>
                      <w:t>11</w:t>
                    </w:r>
                  </w:p>
                  <w:p w14:paraId="16A2EEDC" w14:textId="77777777" w:rsidR="009F0E74" w:rsidRDefault="00FE2E3F">
                    <w:pPr>
                      <w:pStyle w:val="LineNumbers"/>
                    </w:pPr>
                    <w:r>
                      <w:t>12</w:t>
                    </w:r>
                  </w:p>
                  <w:p w14:paraId="03B224EC" w14:textId="77777777" w:rsidR="009F0E74" w:rsidRDefault="00FE2E3F">
                    <w:pPr>
                      <w:pStyle w:val="LineNumbers"/>
                    </w:pPr>
                    <w:r>
                      <w:t>13</w:t>
                    </w:r>
                  </w:p>
                  <w:p w14:paraId="643F31A5" w14:textId="77777777" w:rsidR="009F0E74" w:rsidRDefault="00FE2E3F">
                    <w:pPr>
                      <w:pStyle w:val="LineNumbers"/>
                    </w:pPr>
                    <w:r>
                      <w:t>14</w:t>
                    </w:r>
                  </w:p>
                  <w:p w14:paraId="676084D2" w14:textId="77777777" w:rsidR="009F0E74" w:rsidRDefault="00FE2E3F">
                    <w:pPr>
                      <w:pStyle w:val="LineNumbers"/>
                    </w:pPr>
                    <w:r>
                      <w:t>15</w:t>
                    </w:r>
                  </w:p>
                  <w:p w14:paraId="7CD44C1E" w14:textId="77777777" w:rsidR="009F0E74" w:rsidRDefault="00FE2E3F">
                    <w:pPr>
                      <w:pStyle w:val="LineNumbers"/>
                    </w:pPr>
                    <w:r>
                      <w:t>16</w:t>
                    </w:r>
                  </w:p>
                  <w:p w14:paraId="77792750" w14:textId="77777777" w:rsidR="009F0E74" w:rsidRDefault="00FE2E3F">
                    <w:pPr>
                      <w:pStyle w:val="LineNumbers"/>
                    </w:pPr>
                    <w:r>
                      <w:t>17</w:t>
                    </w:r>
                  </w:p>
                  <w:p w14:paraId="7DE6112F" w14:textId="77777777" w:rsidR="009F0E74" w:rsidRDefault="00FE2E3F">
                    <w:pPr>
                      <w:pStyle w:val="LineNumbers"/>
                    </w:pPr>
                    <w:r>
                      <w:t>18</w:t>
                    </w:r>
                  </w:p>
                  <w:p w14:paraId="7E2E3247" w14:textId="77777777" w:rsidR="009F0E74" w:rsidRDefault="00FE2E3F">
                    <w:pPr>
                      <w:pStyle w:val="LineNumbers"/>
                    </w:pPr>
                    <w:r>
                      <w:t>19</w:t>
                    </w:r>
                  </w:p>
                  <w:p w14:paraId="4D4BD7E3" w14:textId="77777777" w:rsidR="009F0E74" w:rsidRDefault="00FE2E3F">
                    <w:pPr>
                      <w:pStyle w:val="LineNumbers"/>
                    </w:pPr>
                    <w:r>
                      <w:t>20</w:t>
                    </w:r>
                  </w:p>
                  <w:p w14:paraId="71A5F04F" w14:textId="77777777" w:rsidR="009F0E74" w:rsidRDefault="00FE2E3F">
                    <w:pPr>
                      <w:pStyle w:val="LineNumbers"/>
                    </w:pPr>
                    <w:r>
                      <w:t>21</w:t>
                    </w:r>
                  </w:p>
                  <w:p w14:paraId="06010688" w14:textId="77777777" w:rsidR="009F0E74" w:rsidRDefault="00FE2E3F">
                    <w:pPr>
                      <w:pStyle w:val="LineNumbers"/>
                    </w:pPr>
                    <w:r>
                      <w:t>22</w:t>
                    </w:r>
                  </w:p>
                  <w:p w14:paraId="70643E62" w14:textId="77777777" w:rsidR="009F0E74" w:rsidRDefault="00FE2E3F">
                    <w:pPr>
                      <w:pStyle w:val="LineNumbers"/>
                    </w:pPr>
                    <w:r>
                      <w:t>23</w:t>
                    </w:r>
                  </w:p>
                  <w:p w14:paraId="50BA3188" w14:textId="77777777" w:rsidR="009F0E74" w:rsidRDefault="00FE2E3F">
                    <w:pPr>
                      <w:pStyle w:val="LineNumbers"/>
                    </w:pPr>
                    <w:r>
                      <w:t>24</w:t>
                    </w:r>
                  </w:p>
                  <w:p w14:paraId="120B1908" w14:textId="77777777" w:rsidR="009F0E74" w:rsidRDefault="00FE2E3F">
                    <w:pPr>
                      <w:pStyle w:val="LineNumbers"/>
                    </w:pPr>
                    <w:r>
                      <w:t>25</w:t>
                    </w:r>
                  </w:p>
                  <w:p w14:paraId="4ECC0D97" w14:textId="77777777" w:rsidR="009F0E74" w:rsidRDefault="00FE2E3F">
                    <w:pPr>
                      <w:pStyle w:val="LineNumbers"/>
                    </w:pPr>
                    <w:r>
                      <w:t>26</w:t>
                    </w:r>
                  </w:p>
                  <w:p w14:paraId="053230DA" w14:textId="77777777" w:rsidR="009F0E74" w:rsidRDefault="00FE2E3F">
                    <w:pPr>
                      <w:pStyle w:val="LineNumbers"/>
                    </w:pPr>
                    <w:r>
                      <w:t>27</w:t>
                    </w:r>
                  </w:p>
                  <w:p w14:paraId="7188CA3F" w14:textId="77777777" w:rsidR="009F0E74" w:rsidRDefault="00FE2E3F">
                    <w:pPr>
                      <w:pStyle w:val="LineNumbers"/>
                    </w:pPr>
                    <w:r>
                      <w:t>28</w:t>
                    </w:r>
                  </w:p>
                  <w:p w14:paraId="27C3D5CA" w14:textId="77777777" w:rsidR="009F0E74" w:rsidRDefault="009F0E74">
                    <w:pPr>
                      <w:pStyle w:val="LineNumbers"/>
                    </w:pP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BC0E0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6748C8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842F2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6E4351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CCAED8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9B2DCB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55AA0B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272AF1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572AA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CC6B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1430C"/>
    <w:multiLevelType w:val="multilevel"/>
    <w:tmpl w:val="E18097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867B26"/>
    <w:multiLevelType w:val="multilevel"/>
    <w:tmpl w:val="840C1E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1CC7F65"/>
    <w:multiLevelType w:val="multilevel"/>
    <w:tmpl w:val="258EFC0E"/>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43E42C7"/>
    <w:multiLevelType w:val="multilevel"/>
    <w:tmpl w:val="34925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5474D3B"/>
    <w:multiLevelType w:val="multilevel"/>
    <w:tmpl w:val="287CA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34F1C8B"/>
    <w:multiLevelType w:val="multilevel"/>
    <w:tmpl w:val="833AEF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25E4DB3"/>
    <w:multiLevelType w:val="multilevel"/>
    <w:tmpl w:val="3446BA0C"/>
    <w:lvl w:ilvl="0">
      <w:start w:val="1"/>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E706CF7"/>
    <w:multiLevelType w:val="hybridMultilevel"/>
    <w:tmpl w:val="6C1494A0"/>
    <w:lvl w:ilvl="0" w:tplc="0608B5B4">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C9334EB"/>
    <w:multiLevelType w:val="hybridMultilevel"/>
    <w:tmpl w:val="E626BD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B3228B"/>
    <w:multiLevelType w:val="hybridMultilevel"/>
    <w:tmpl w:val="E626BD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9A368D"/>
    <w:multiLevelType w:val="multilevel"/>
    <w:tmpl w:val="DAD0D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4AD0861"/>
    <w:multiLevelType w:val="multilevel"/>
    <w:tmpl w:val="2E305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A3D7F11"/>
    <w:multiLevelType w:val="multilevel"/>
    <w:tmpl w:val="0708FF78"/>
    <w:lvl w:ilvl="0">
      <w:start w:val="1"/>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B147B11"/>
    <w:multiLevelType w:val="multilevel"/>
    <w:tmpl w:val="D61A477E"/>
    <w:lvl w:ilvl="0">
      <w:start w:val="1"/>
      <w:numFmt w:val="lowerLetter"/>
      <w:lvlText w:val="%1."/>
      <w:lvlJc w:val="left"/>
      <w:pPr>
        <w:tabs>
          <w:tab w:val="num" w:pos="720"/>
        </w:tabs>
        <w:ind w:left="720" w:hanging="360"/>
      </w:pPr>
      <w:rPr>
        <w:rFonts w:asciiTheme="minorHAnsi" w:eastAsia="Times New Roman" w:hAnsiTheme="minorHAnsi" w:cstheme="minorHAns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8"/>
  </w:num>
  <w:num w:numId="13">
    <w:abstractNumId w:val="23"/>
  </w:num>
  <w:num w:numId="14">
    <w:abstractNumId w:val="19"/>
  </w:num>
  <w:num w:numId="15">
    <w:abstractNumId w:val="16"/>
  </w:num>
  <w:num w:numId="16">
    <w:abstractNumId w:val="22"/>
  </w:num>
  <w:num w:numId="17">
    <w:abstractNumId w:val="12"/>
  </w:num>
  <w:num w:numId="18">
    <w:abstractNumId w:val="21"/>
  </w:num>
  <w:num w:numId="19">
    <w:abstractNumId w:val="20"/>
  </w:num>
  <w:num w:numId="20">
    <w:abstractNumId w:val="13"/>
  </w:num>
  <w:num w:numId="21">
    <w:abstractNumId w:val="10"/>
  </w:num>
  <w:num w:numId="22">
    <w:abstractNumId w:val="15"/>
  </w:num>
  <w:num w:numId="23">
    <w:abstractNumId w:val="11"/>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77B"/>
    <w:rsid w:val="0000031D"/>
    <w:rsid w:val="00002F1B"/>
    <w:rsid w:val="0000429E"/>
    <w:rsid w:val="000162BE"/>
    <w:rsid w:val="00026AF9"/>
    <w:rsid w:val="0004048A"/>
    <w:rsid w:val="000468BE"/>
    <w:rsid w:val="00051AC8"/>
    <w:rsid w:val="0005522B"/>
    <w:rsid w:val="00055682"/>
    <w:rsid w:val="000576B8"/>
    <w:rsid w:val="00087D81"/>
    <w:rsid w:val="00092545"/>
    <w:rsid w:val="00092AC5"/>
    <w:rsid w:val="00093742"/>
    <w:rsid w:val="000A1666"/>
    <w:rsid w:val="000B2ED0"/>
    <w:rsid w:val="000D3C8D"/>
    <w:rsid w:val="000D52BD"/>
    <w:rsid w:val="000E5A9B"/>
    <w:rsid w:val="000F04C0"/>
    <w:rsid w:val="00116B7F"/>
    <w:rsid w:val="00120F4F"/>
    <w:rsid w:val="001347EA"/>
    <w:rsid w:val="00135FC1"/>
    <w:rsid w:val="0013636B"/>
    <w:rsid w:val="001375EA"/>
    <w:rsid w:val="00157154"/>
    <w:rsid w:val="00161B68"/>
    <w:rsid w:val="001738EA"/>
    <w:rsid w:val="0017505D"/>
    <w:rsid w:val="0019297B"/>
    <w:rsid w:val="001A58C9"/>
    <w:rsid w:val="001B5A9A"/>
    <w:rsid w:val="001C14C9"/>
    <w:rsid w:val="001C2400"/>
    <w:rsid w:val="001C7F5A"/>
    <w:rsid w:val="001D62EE"/>
    <w:rsid w:val="001D7155"/>
    <w:rsid w:val="001E49BE"/>
    <w:rsid w:val="001E51E2"/>
    <w:rsid w:val="001F124B"/>
    <w:rsid w:val="001F32BE"/>
    <w:rsid w:val="001F566D"/>
    <w:rsid w:val="00200029"/>
    <w:rsid w:val="00204ED9"/>
    <w:rsid w:val="002148DD"/>
    <w:rsid w:val="00215414"/>
    <w:rsid w:val="0022340C"/>
    <w:rsid w:val="0022377B"/>
    <w:rsid w:val="00227800"/>
    <w:rsid w:val="002357C1"/>
    <w:rsid w:val="002401BD"/>
    <w:rsid w:val="0024621D"/>
    <w:rsid w:val="002659FD"/>
    <w:rsid w:val="00281633"/>
    <w:rsid w:val="0028301F"/>
    <w:rsid w:val="00287359"/>
    <w:rsid w:val="00296D1A"/>
    <w:rsid w:val="002A1931"/>
    <w:rsid w:val="002A3B67"/>
    <w:rsid w:val="002B73F3"/>
    <w:rsid w:val="002C3964"/>
    <w:rsid w:val="002C7C9F"/>
    <w:rsid w:val="002D5773"/>
    <w:rsid w:val="002D6E13"/>
    <w:rsid w:val="003217C8"/>
    <w:rsid w:val="00321E3B"/>
    <w:rsid w:val="0032633B"/>
    <w:rsid w:val="00333E00"/>
    <w:rsid w:val="00334EDC"/>
    <w:rsid w:val="00337C07"/>
    <w:rsid w:val="00343387"/>
    <w:rsid w:val="00353ABD"/>
    <w:rsid w:val="00367D0D"/>
    <w:rsid w:val="0037456F"/>
    <w:rsid w:val="003925E9"/>
    <w:rsid w:val="00396944"/>
    <w:rsid w:val="003A2162"/>
    <w:rsid w:val="003A65EA"/>
    <w:rsid w:val="003B40A0"/>
    <w:rsid w:val="003C2BFB"/>
    <w:rsid w:val="003D1596"/>
    <w:rsid w:val="003D37CD"/>
    <w:rsid w:val="003E23F0"/>
    <w:rsid w:val="003E38DE"/>
    <w:rsid w:val="003E58C4"/>
    <w:rsid w:val="003F04FC"/>
    <w:rsid w:val="003F1F7C"/>
    <w:rsid w:val="00441EBC"/>
    <w:rsid w:val="0047238C"/>
    <w:rsid w:val="00474407"/>
    <w:rsid w:val="00483259"/>
    <w:rsid w:val="00491AA9"/>
    <w:rsid w:val="004A38BC"/>
    <w:rsid w:val="004B1912"/>
    <w:rsid w:val="004B1CF9"/>
    <w:rsid w:val="004D3E12"/>
    <w:rsid w:val="004E5832"/>
    <w:rsid w:val="004F714C"/>
    <w:rsid w:val="00502688"/>
    <w:rsid w:val="005177DA"/>
    <w:rsid w:val="00524E39"/>
    <w:rsid w:val="00532CAF"/>
    <w:rsid w:val="005343BE"/>
    <w:rsid w:val="00543EFC"/>
    <w:rsid w:val="00545083"/>
    <w:rsid w:val="005513BA"/>
    <w:rsid w:val="00554B3F"/>
    <w:rsid w:val="00563FC2"/>
    <w:rsid w:val="005717F7"/>
    <w:rsid w:val="00574CE6"/>
    <w:rsid w:val="005A60A8"/>
    <w:rsid w:val="005A703B"/>
    <w:rsid w:val="005B2B12"/>
    <w:rsid w:val="005B6E2F"/>
    <w:rsid w:val="005C2AA3"/>
    <w:rsid w:val="005C7220"/>
    <w:rsid w:val="005E0A1B"/>
    <w:rsid w:val="005E0F68"/>
    <w:rsid w:val="005F23F9"/>
    <w:rsid w:val="005F758D"/>
    <w:rsid w:val="00601433"/>
    <w:rsid w:val="00601C5A"/>
    <w:rsid w:val="00603C82"/>
    <w:rsid w:val="00610EB9"/>
    <w:rsid w:val="006172B4"/>
    <w:rsid w:val="00623644"/>
    <w:rsid w:val="00650468"/>
    <w:rsid w:val="006518DC"/>
    <w:rsid w:val="00663196"/>
    <w:rsid w:val="00663D41"/>
    <w:rsid w:val="006724F4"/>
    <w:rsid w:val="00682227"/>
    <w:rsid w:val="006907E3"/>
    <w:rsid w:val="0069461B"/>
    <w:rsid w:val="0069721E"/>
    <w:rsid w:val="006A393D"/>
    <w:rsid w:val="006B47D1"/>
    <w:rsid w:val="006E2BD1"/>
    <w:rsid w:val="00702BC5"/>
    <w:rsid w:val="007030E9"/>
    <w:rsid w:val="0070355C"/>
    <w:rsid w:val="0071358C"/>
    <w:rsid w:val="0071462B"/>
    <w:rsid w:val="00722195"/>
    <w:rsid w:val="007357F6"/>
    <w:rsid w:val="00765BB9"/>
    <w:rsid w:val="00774118"/>
    <w:rsid w:val="0079527D"/>
    <w:rsid w:val="007964D1"/>
    <w:rsid w:val="007D2F72"/>
    <w:rsid w:val="007D6A82"/>
    <w:rsid w:val="00803088"/>
    <w:rsid w:val="00811C85"/>
    <w:rsid w:val="00813AEA"/>
    <w:rsid w:val="0083608B"/>
    <w:rsid w:val="00836C63"/>
    <w:rsid w:val="008407DF"/>
    <w:rsid w:val="00856872"/>
    <w:rsid w:val="00895FB1"/>
    <w:rsid w:val="008B1CAE"/>
    <w:rsid w:val="008B7FA1"/>
    <w:rsid w:val="008C20DE"/>
    <w:rsid w:val="008C26FF"/>
    <w:rsid w:val="008C5774"/>
    <w:rsid w:val="008E52E3"/>
    <w:rsid w:val="008F7C34"/>
    <w:rsid w:val="00903687"/>
    <w:rsid w:val="009045A9"/>
    <w:rsid w:val="00917833"/>
    <w:rsid w:val="00924AE5"/>
    <w:rsid w:val="009259EE"/>
    <w:rsid w:val="00927462"/>
    <w:rsid w:val="00933C48"/>
    <w:rsid w:val="00935263"/>
    <w:rsid w:val="009472F6"/>
    <w:rsid w:val="009526F4"/>
    <w:rsid w:val="00956690"/>
    <w:rsid w:val="009603A3"/>
    <w:rsid w:val="00972507"/>
    <w:rsid w:val="00973CA5"/>
    <w:rsid w:val="009918DE"/>
    <w:rsid w:val="00993B11"/>
    <w:rsid w:val="0099430A"/>
    <w:rsid w:val="009A0B9B"/>
    <w:rsid w:val="009A5AD6"/>
    <w:rsid w:val="009B5E7E"/>
    <w:rsid w:val="009C13B3"/>
    <w:rsid w:val="009F0E74"/>
    <w:rsid w:val="009F2927"/>
    <w:rsid w:val="009F6C55"/>
    <w:rsid w:val="00A2088A"/>
    <w:rsid w:val="00A20ECD"/>
    <w:rsid w:val="00A2262C"/>
    <w:rsid w:val="00A32D27"/>
    <w:rsid w:val="00A43CE7"/>
    <w:rsid w:val="00A5036C"/>
    <w:rsid w:val="00A67BBE"/>
    <w:rsid w:val="00A82025"/>
    <w:rsid w:val="00A82765"/>
    <w:rsid w:val="00A90E8B"/>
    <w:rsid w:val="00AD17DF"/>
    <w:rsid w:val="00AD5177"/>
    <w:rsid w:val="00AD7B8A"/>
    <w:rsid w:val="00AE557D"/>
    <w:rsid w:val="00AF3DBB"/>
    <w:rsid w:val="00B30F0F"/>
    <w:rsid w:val="00B32C83"/>
    <w:rsid w:val="00B33AD9"/>
    <w:rsid w:val="00B75CE3"/>
    <w:rsid w:val="00B77239"/>
    <w:rsid w:val="00B81B64"/>
    <w:rsid w:val="00B92B31"/>
    <w:rsid w:val="00BB0011"/>
    <w:rsid w:val="00BB183C"/>
    <w:rsid w:val="00BC394B"/>
    <w:rsid w:val="00BE5BD4"/>
    <w:rsid w:val="00BE723A"/>
    <w:rsid w:val="00BF0FF6"/>
    <w:rsid w:val="00C15C16"/>
    <w:rsid w:val="00C20937"/>
    <w:rsid w:val="00C22F4F"/>
    <w:rsid w:val="00C23742"/>
    <w:rsid w:val="00C27183"/>
    <w:rsid w:val="00C338DB"/>
    <w:rsid w:val="00C37001"/>
    <w:rsid w:val="00C3789A"/>
    <w:rsid w:val="00C5114F"/>
    <w:rsid w:val="00C548CF"/>
    <w:rsid w:val="00C54C06"/>
    <w:rsid w:val="00C560A5"/>
    <w:rsid w:val="00C5675E"/>
    <w:rsid w:val="00C9289E"/>
    <w:rsid w:val="00C97B26"/>
    <w:rsid w:val="00CA74DC"/>
    <w:rsid w:val="00CB4144"/>
    <w:rsid w:val="00CB6197"/>
    <w:rsid w:val="00CF5580"/>
    <w:rsid w:val="00D00872"/>
    <w:rsid w:val="00D26571"/>
    <w:rsid w:val="00D32A51"/>
    <w:rsid w:val="00D81A1F"/>
    <w:rsid w:val="00D85334"/>
    <w:rsid w:val="00D93D66"/>
    <w:rsid w:val="00D97629"/>
    <w:rsid w:val="00DA0546"/>
    <w:rsid w:val="00DA4B2D"/>
    <w:rsid w:val="00DB2AB5"/>
    <w:rsid w:val="00DB5291"/>
    <w:rsid w:val="00DC0E0D"/>
    <w:rsid w:val="00DE5394"/>
    <w:rsid w:val="00DE57B3"/>
    <w:rsid w:val="00E014C6"/>
    <w:rsid w:val="00E10779"/>
    <w:rsid w:val="00E250DE"/>
    <w:rsid w:val="00E33668"/>
    <w:rsid w:val="00E33CB0"/>
    <w:rsid w:val="00E40157"/>
    <w:rsid w:val="00E62D79"/>
    <w:rsid w:val="00E72F14"/>
    <w:rsid w:val="00E8312C"/>
    <w:rsid w:val="00E85B57"/>
    <w:rsid w:val="00E926BF"/>
    <w:rsid w:val="00EA750E"/>
    <w:rsid w:val="00EC66BE"/>
    <w:rsid w:val="00ED0B6D"/>
    <w:rsid w:val="00EE0C1D"/>
    <w:rsid w:val="00F029D8"/>
    <w:rsid w:val="00F04DD3"/>
    <w:rsid w:val="00F051CD"/>
    <w:rsid w:val="00F05A60"/>
    <w:rsid w:val="00F301AF"/>
    <w:rsid w:val="00F4240D"/>
    <w:rsid w:val="00F44B64"/>
    <w:rsid w:val="00F47230"/>
    <w:rsid w:val="00F62912"/>
    <w:rsid w:val="00F62A50"/>
    <w:rsid w:val="00F66859"/>
    <w:rsid w:val="00F7343F"/>
    <w:rsid w:val="00F762A3"/>
    <w:rsid w:val="00F76BEC"/>
    <w:rsid w:val="00F90E99"/>
    <w:rsid w:val="00F91927"/>
    <w:rsid w:val="00FA22C1"/>
    <w:rsid w:val="00FC1C82"/>
    <w:rsid w:val="00FC51E0"/>
    <w:rsid w:val="00FC590A"/>
    <w:rsid w:val="00FC6D81"/>
    <w:rsid w:val="00FD3192"/>
    <w:rsid w:val="00FE2E3F"/>
    <w:rsid w:val="00FE61A0"/>
    <w:rsid w:val="00FF6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96C7EF6"/>
  <w15:chartTrackingRefBased/>
  <w15:docId w15:val="{0907EE11-3D44-7B41-823C-A475ED2E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ja-JP" w:bidi="ar-SA"/>
      </w:rPr>
    </w:rPrDefault>
    <w:pPrDefault>
      <w:pPr>
        <w:spacing w:line="480" w:lineRule="auto"/>
        <w:ind w:firstLine="1440"/>
      </w:pPr>
    </w:pPrDefault>
  </w:docDefaults>
  <w:latentStyles w:defLockedState="0" w:defUIPriority="99" w:defSemiHidden="0" w:defUnhideWhenUsed="0" w:defQFormat="0" w:count="376">
    <w:lsdException w:name="Normal" w:uiPriority="0" w:qFormat="1"/>
    <w:lsdException w:name="heading 1" w:semiHidden="1" w:uiPriority="9" w:unhideWhenUsed="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9"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36"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833"/>
    <w:pPr>
      <w:spacing w:line="240" w:lineRule="auto"/>
      <w:ind w:firstLine="0"/>
    </w:pPr>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semiHidden/>
    <w:unhideWhenUsed/>
    <w:pPr>
      <w:keepNext/>
      <w:keepLines/>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pPr>
      <w:keepNext/>
      <w:keepLines/>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895FB1"/>
    <w:pPr>
      <w:keepNext/>
      <w:keepLines/>
      <w:spacing w:before="40"/>
      <w:outlineLvl w:val="2"/>
    </w:pPr>
    <w:rPr>
      <w:rFonts w:asciiTheme="majorHAnsi" w:eastAsiaTheme="majorEastAsia" w:hAnsiTheme="majorHAnsi" w:cstheme="majorBidi"/>
      <w:color w:val="202F69" w:themeColor="accent1" w:themeShade="7F"/>
    </w:rPr>
  </w:style>
  <w:style w:type="paragraph" w:styleId="Heading4">
    <w:name w:val="heading 4"/>
    <w:basedOn w:val="Normal"/>
    <w:next w:val="Normal"/>
    <w:link w:val="Heading4Char"/>
    <w:uiPriority w:val="9"/>
    <w:semiHidden/>
    <w:unhideWhenUsed/>
    <w:qFormat/>
    <w:rsid w:val="00663196"/>
    <w:pPr>
      <w:keepNext/>
      <w:keepLines/>
      <w:spacing w:before="40"/>
      <w:outlineLvl w:val="3"/>
    </w:pPr>
    <w:rPr>
      <w:rFonts w:asciiTheme="majorHAnsi" w:eastAsiaTheme="majorEastAsia" w:hAnsiTheme="majorHAnsi" w:cstheme="majorBidi"/>
      <w:i/>
      <w:iCs/>
      <w:color w:val="31479E" w:themeColor="accent1" w:themeShade="BF"/>
    </w:rPr>
  </w:style>
  <w:style w:type="paragraph" w:styleId="Heading5">
    <w:name w:val="heading 5"/>
    <w:basedOn w:val="Normal"/>
    <w:next w:val="Normal"/>
    <w:link w:val="Heading5Char"/>
    <w:uiPriority w:val="9"/>
    <w:semiHidden/>
    <w:unhideWhenUsed/>
    <w:qFormat/>
    <w:rsid w:val="00663196"/>
    <w:pPr>
      <w:keepNext/>
      <w:keepLines/>
      <w:spacing w:before="40"/>
      <w:outlineLvl w:val="4"/>
    </w:pPr>
    <w:rPr>
      <w:rFonts w:asciiTheme="majorHAnsi" w:eastAsiaTheme="majorEastAsia" w:hAnsiTheme="majorHAnsi" w:cstheme="majorBidi"/>
      <w:color w:val="31479E" w:themeColor="accent1" w:themeShade="BF"/>
    </w:rPr>
  </w:style>
  <w:style w:type="paragraph" w:styleId="Heading6">
    <w:name w:val="heading 6"/>
    <w:basedOn w:val="Normal"/>
    <w:next w:val="Normal"/>
    <w:link w:val="Heading6Char"/>
    <w:uiPriority w:val="9"/>
    <w:semiHidden/>
    <w:unhideWhenUsed/>
    <w:qFormat/>
    <w:rsid w:val="00895FB1"/>
    <w:pPr>
      <w:keepNext/>
      <w:keepLines/>
      <w:spacing w:before="40"/>
      <w:outlineLvl w:val="5"/>
    </w:pPr>
    <w:rPr>
      <w:rFonts w:asciiTheme="majorHAnsi" w:eastAsiaTheme="majorEastAsia" w:hAnsiTheme="majorHAnsi" w:cstheme="majorBidi"/>
      <w:color w:val="202F69" w:themeColor="accent1" w:themeShade="7F"/>
    </w:rPr>
  </w:style>
  <w:style w:type="paragraph" w:styleId="Heading7">
    <w:name w:val="heading 7"/>
    <w:basedOn w:val="Normal"/>
    <w:next w:val="Normal"/>
    <w:link w:val="Heading7Char"/>
    <w:uiPriority w:val="9"/>
    <w:semiHidden/>
    <w:unhideWhenUsed/>
    <w:qFormat/>
    <w:rsid w:val="00895FB1"/>
    <w:pPr>
      <w:keepNext/>
      <w:keepLines/>
      <w:spacing w:before="40"/>
      <w:outlineLvl w:val="6"/>
    </w:pPr>
    <w:rPr>
      <w:rFonts w:asciiTheme="majorHAnsi" w:eastAsiaTheme="majorEastAsia" w:hAnsiTheme="majorHAnsi" w:cstheme="majorBidi"/>
      <w:i/>
      <w:iCs/>
      <w:color w:val="202F69" w:themeColor="accent1" w:themeShade="7F"/>
    </w:rPr>
  </w:style>
  <w:style w:type="paragraph" w:styleId="Heading8">
    <w:name w:val="heading 8"/>
    <w:basedOn w:val="Normal"/>
    <w:next w:val="Normal"/>
    <w:link w:val="Heading8Char"/>
    <w:uiPriority w:val="9"/>
    <w:semiHidden/>
    <w:unhideWhenUsed/>
    <w:qFormat/>
    <w:rsid w:val="00895FB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6319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2"/>
    <w:qFormat/>
    <w:rPr>
      <w:caps/>
    </w:rPr>
  </w:style>
  <w:style w:type="character" w:customStyle="1" w:styleId="FooterChar">
    <w:name w:val="Footer Char"/>
    <w:basedOn w:val="DefaultParagraphFont"/>
    <w:link w:val="Footer"/>
    <w:uiPriority w:val="2"/>
    <w:rPr>
      <w:caps/>
    </w:rPr>
  </w:style>
  <w:style w:type="table" w:styleId="TableGrid">
    <w:name w:val="Table Grid"/>
    <w:basedOn w:val="TableNormal"/>
    <w:uiPriority w:val="3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ties">
    <w:name w:val="Parties"/>
    <w:basedOn w:val="Normal"/>
    <w:link w:val="PartiesChar"/>
    <w:uiPriority w:val="1"/>
    <w:qFormat/>
    <w:pPr>
      <w:spacing w:after="200"/>
    </w:pPr>
    <w:rPr>
      <w:rFonts w:asciiTheme="majorHAnsi" w:eastAsiaTheme="majorEastAsia" w:hAnsiTheme="majorHAnsi" w:cstheme="majorBidi"/>
      <w:caps/>
    </w:rPr>
  </w:style>
  <w:style w:type="paragraph" w:customStyle="1" w:styleId="Pleadingtitle">
    <w:name w:val="Pleading title"/>
    <w:basedOn w:val="Normal"/>
    <w:link w:val="PleadingtitleChar"/>
    <w:uiPriority w:val="1"/>
    <w:qFormat/>
    <w:rPr>
      <w:caps/>
    </w:rPr>
  </w:style>
  <w:style w:type="character" w:customStyle="1" w:styleId="PleadingtitleChar">
    <w:name w:val="Pleading title Char"/>
    <w:basedOn w:val="DefaultParagraphFont"/>
    <w:link w:val="Pleadingtitle"/>
    <w:uiPriority w:val="1"/>
    <w:rPr>
      <w:caps/>
    </w:rPr>
  </w:style>
  <w:style w:type="character" w:customStyle="1" w:styleId="PartiesChar">
    <w:name w:val="Parties Char"/>
    <w:basedOn w:val="DefaultParagraphFont"/>
    <w:link w:val="Parties"/>
    <w:uiPriority w:val="1"/>
    <w:rPr>
      <w:rFonts w:asciiTheme="majorHAnsi" w:eastAsiaTheme="majorEastAsia" w:hAnsiTheme="majorHAnsi" w:cstheme="majorBidi"/>
      <w:caps/>
    </w:rPr>
  </w:style>
  <w:style w:type="character" w:styleId="PlaceholderText">
    <w:name w:val="Placeholder Text"/>
    <w:basedOn w:val="DefaultParagraphFont"/>
    <w:uiPriority w:val="99"/>
    <w:semiHidden/>
    <w:rPr>
      <w:color w:val="808080"/>
    </w:rPr>
  </w:style>
  <w:style w:type="paragraph" w:customStyle="1" w:styleId="CourtName">
    <w:name w:val="Court Name"/>
    <w:basedOn w:val="Normal"/>
    <w:link w:val="CourtNameChar"/>
    <w:uiPriority w:val="1"/>
    <w:qFormat/>
    <w:pPr>
      <w:spacing w:before="240"/>
      <w:contextualSpacing/>
      <w:jc w:val="center"/>
    </w:pPr>
    <w:rPr>
      <w:caps/>
    </w:rPr>
  </w:style>
  <w:style w:type="character" w:customStyle="1" w:styleId="Heading1Char">
    <w:name w:val="Heading 1 Char"/>
    <w:basedOn w:val="DefaultParagraphFont"/>
    <w:link w:val="Heading1"/>
    <w:uiPriority w:val="9"/>
    <w:semiHidden/>
    <w:rPr>
      <w:rFonts w:asciiTheme="majorHAnsi" w:eastAsiaTheme="majorEastAsia" w:hAnsiTheme="majorHAnsi" w:cstheme="majorBidi"/>
      <w:sz w:val="32"/>
      <w:szCs w:val="32"/>
    </w:rPr>
  </w:style>
  <w:style w:type="paragraph" w:customStyle="1" w:styleId="AttorneyName">
    <w:name w:val="Attorney Name"/>
    <w:basedOn w:val="Normal"/>
    <w:link w:val="AttorneyNameChar"/>
    <w:uiPriority w:val="1"/>
    <w:qFormat/>
    <w:rsid w:val="00396944"/>
    <w:pPr>
      <w:contextualSpacing/>
    </w:pPr>
  </w:style>
  <w:style w:type="paragraph" w:customStyle="1" w:styleId="LineNumbers">
    <w:name w:val="Line Numbers"/>
    <w:basedOn w:val="Normal"/>
    <w:uiPriority w:val="1"/>
    <w:qFormat/>
    <w:pPr>
      <w:jc w:val="right"/>
    </w:pPr>
  </w:style>
  <w:style w:type="paragraph" w:customStyle="1" w:styleId="CaseNo">
    <w:name w:val="Case No."/>
    <w:basedOn w:val="Normal"/>
    <w:link w:val="CaseNoChar"/>
    <w:uiPriority w:val="1"/>
    <w:qFormat/>
    <w:pPr>
      <w:spacing w:after="640"/>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sz w:val="26"/>
      <w:szCs w:val="26"/>
    </w:rPr>
  </w:style>
  <w:style w:type="character" w:customStyle="1" w:styleId="AttorneyNameChar">
    <w:name w:val="Attorney Name Char"/>
    <w:basedOn w:val="DefaultParagraphFont"/>
    <w:link w:val="AttorneyName"/>
    <w:uiPriority w:val="1"/>
    <w:rsid w:val="00396944"/>
  </w:style>
  <w:style w:type="character" w:customStyle="1" w:styleId="CourtNameChar">
    <w:name w:val="Court Name Char"/>
    <w:basedOn w:val="DefaultParagraphFont"/>
    <w:link w:val="CourtName"/>
    <w:uiPriority w:val="1"/>
    <w:rPr>
      <w:caps/>
    </w:rPr>
  </w:style>
  <w:style w:type="character" w:customStyle="1" w:styleId="CaseNoChar">
    <w:name w:val="Case No. Char"/>
    <w:basedOn w:val="DefaultParagraphFont"/>
    <w:link w:val="CaseNo"/>
    <w:uiPriority w:val="1"/>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eastAsia="Times New Roman" w:cs="Times New Roman"/>
      <w:sz w:val="20"/>
      <w:szCs w:val="20"/>
    </w:rPr>
  </w:style>
  <w:style w:type="paragraph" w:styleId="NoSpacing">
    <w:name w:val="No Spacing"/>
    <w:uiPriority w:val="1"/>
    <w:unhideWhenUsed/>
    <w:qFormat/>
    <w:pPr>
      <w:widowControl w:val="0"/>
      <w:spacing w:line="240" w:lineRule="auto"/>
      <w:ind w:firstLine="0"/>
    </w:pPr>
    <w:rPr>
      <w:rFonts w:eastAsia="Times New Roman" w:cs="Times New Roman"/>
    </w:rPr>
  </w:style>
  <w:style w:type="paragraph" w:styleId="Date">
    <w:name w:val="Date"/>
    <w:basedOn w:val="Normal"/>
    <w:next w:val="Normal"/>
    <w:link w:val="DateChar"/>
    <w:uiPriority w:val="1"/>
    <w:unhideWhenUsed/>
    <w:qFormat/>
    <w:rsid w:val="003A65EA"/>
    <w:pPr>
      <w:spacing w:after="540"/>
    </w:pPr>
  </w:style>
  <w:style w:type="character" w:customStyle="1" w:styleId="DateChar">
    <w:name w:val="Date Char"/>
    <w:basedOn w:val="DefaultParagraphFont"/>
    <w:link w:val="Date"/>
    <w:uiPriority w:val="1"/>
    <w:rsid w:val="003A65EA"/>
  </w:style>
  <w:style w:type="character" w:customStyle="1" w:styleId="Heading4Char">
    <w:name w:val="Heading 4 Char"/>
    <w:basedOn w:val="DefaultParagraphFont"/>
    <w:link w:val="Heading4"/>
    <w:uiPriority w:val="9"/>
    <w:semiHidden/>
    <w:rsid w:val="00663196"/>
    <w:rPr>
      <w:rFonts w:asciiTheme="majorHAnsi" w:eastAsiaTheme="majorEastAsia" w:hAnsiTheme="majorHAnsi" w:cstheme="majorBidi"/>
      <w:i/>
      <w:iCs/>
      <w:color w:val="31479E" w:themeColor="accent1" w:themeShade="BF"/>
    </w:rPr>
  </w:style>
  <w:style w:type="character" w:customStyle="1" w:styleId="Heading5Char">
    <w:name w:val="Heading 5 Char"/>
    <w:basedOn w:val="DefaultParagraphFont"/>
    <w:link w:val="Heading5"/>
    <w:uiPriority w:val="9"/>
    <w:semiHidden/>
    <w:rsid w:val="00663196"/>
    <w:rPr>
      <w:rFonts w:asciiTheme="majorHAnsi" w:eastAsiaTheme="majorEastAsia" w:hAnsiTheme="majorHAnsi" w:cstheme="majorBidi"/>
      <w:color w:val="31479E" w:themeColor="accent1" w:themeShade="BF"/>
    </w:rPr>
  </w:style>
  <w:style w:type="character" w:customStyle="1" w:styleId="Heading9Char">
    <w:name w:val="Heading 9 Char"/>
    <w:basedOn w:val="DefaultParagraphFont"/>
    <w:link w:val="Heading9"/>
    <w:uiPriority w:val="9"/>
    <w:semiHidden/>
    <w:rsid w:val="00663196"/>
    <w:rPr>
      <w:rFonts w:asciiTheme="majorHAnsi" w:eastAsiaTheme="majorEastAsia" w:hAnsiTheme="majorHAnsi" w:cstheme="majorBidi"/>
      <w:i/>
      <w:iCs/>
      <w:color w:val="272727" w:themeColor="text1" w:themeTint="D8"/>
      <w:sz w:val="21"/>
      <w:szCs w:val="21"/>
    </w:rPr>
  </w:style>
  <w:style w:type="character" w:styleId="IntenseEmphasis">
    <w:name w:val="Intense Emphasis"/>
    <w:basedOn w:val="DefaultParagraphFont"/>
    <w:uiPriority w:val="21"/>
    <w:semiHidden/>
    <w:unhideWhenUsed/>
    <w:qFormat/>
    <w:rsid w:val="00663196"/>
    <w:rPr>
      <w:i/>
      <w:iCs/>
      <w:color w:val="31479E" w:themeColor="accent1" w:themeShade="BF"/>
    </w:rPr>
  </w:style>
  <w:style w:type="paragraph" w:styleId="IntenseQuote">
    <w:name w:val="Intense Quote"/>
    <w:basedOn w:val="Normal"/>
    <w:next w:val="Normal"/>
    <w:link w:val="IntenseQuoteChar"/>
    <w:uiPriority w:val="30"/>
    <w:semiHidden/>
    <w:unhideWhenUsed/>
    <w:qFormat/>
    <w:rsid w:val="00663196"/>
    <w:pPr>
      <w:pBdr>
        <w:top w:val="single" w:sz="4" w:space="10" w:color="31479E" w:themeColor="accent1" w:themeShade="BF"/>
        <w:bottom w:val="single" w:sz="4" w:space="10" w:color="31479E" w:themeColor="accent1" w:themeShade="BF"/>
      </w:pBdr>
      <w:spacing w:before="360" w:after="360"/>
      <w:ind w:left="864" w:right="864"/>
      <w:jc w:val="center"/>
    </w:pPr>
    <w:rPr>
      <w:i/>
      <w:iCs/>
      <w:color w:val="31479E" w:themeColor="accent1" w:themeShade="BF"/>
    </w:rPr>
  </w:style>
  <w:style w:type="character" w:customStyle="1" w:styleId="IntenseQuoteChar">
    <w:name w:val="Intense Quote Char"/>
    <w:basedOn w:val="DefaultParagraphFont"/>
    <w:link w:val="IntenseQuote"/>
    <w:uiPriority w:val="30"/>
    <w:semiHidden/>
    <w:rsid w:val="00663196"/>
    <w:rPr>
      <w:i/>
      <w:iCs/>
      <w:color w:val="31479E" w:themeColor="accent1" w:themeShade="BF"/>
    </w:rPr>
  </w:style>
  <w:style w:type="character" w:styleId="IntenseReference">
    <w:name w:val="Intense Reference"/>
    <w:basedOn w:val="DefaultParagraphFont"/>
    <w:uiPriority w:val="32"/>
    <w:semiHidden/>
    <w:unhideWhenUsed/>
    <w:qFormat/>
    <w:rsid w:val="00663196"/>
    <w:rPr>
      <w:b/>
      <w:bCs/>
      <w:caps w:val="0"/>
      <w:smallCaps/>
      <w:color w:val="31479E" w:themeColor="accent1" w:themeShade="BF"/>
      <w:spacing w:val="5"/>
    </w:rPr>
  </w:style>
  <w:style w:type="paragraph" w:styleId="BlockText">
    <w:name w:val="Block Text"/>
    <w:basedOn w:val="Normal"/>
    <w:uiPriority w:val="99"/>
    <w:semiHidden/>
    <w:unhideWhenUsed/>
    <w:rsid w:val="00663196"/>
    <w:pPr>
      <w:pBdr>
        <w:top w:val="single" w:sz="2" w:space="10" w:color="31479E" w:themeColor="accent1" w:themeShade="BF"/>
        <w:left w:val="single" w:sz="2" w:space="10" w:color="31479E" w:themeColor="accent1" w:themeShade="BF"/>
        <w:bottom w:val="single" w:sz="2" w:space="10" w:color="31479E" w:themeColor="accent1" w:themeShade="BF"/>
        <w:right w:val="single" w:sz="2" w:space="10" w:color="31479E" w:themeColor="accent1" w:themeShade="BF"/>
      </w:pBdr>
      <w:ind w:left="1152" w:right="1152"/>
    </w:pPr>
    <w:rPr>
      <w:i/>
      <w:iCs/>
      <w:color w:val="31479E" w:themeColor="accent1" w:themeShade="BF"/>
    </w:rPr>
  </w:style>
  <w:style w:type="character" w:styleId="FollowedHyperlink">
    <w:name w:val="FollowedHyperlink"/>
    <w:basedOn w:val="DefaultParagraphFont"/>
    <w:uiPriority w:val="99"/>
    <w:semiHidden/>
    <w:unhideWhenUsed/>
    <w:rsid w:val="00663196"/>
    <w:rPr>
      <w:color w:val="0B769D" w:themeColor="accent2" w:themeShade="80"/>
      <w:u w:val="single"/>
    </w:rPr>
  </w:style>
  <w:style w:type="character" w:styleId="Hyperlink">
    <w:name w:val="Hyperlink"/>
    <w:basedOn w:val="DefaultParagraphFont"/>
    <w:uiPriority w:val="99"/>
    <w:unhideWhenUsed/>
    <w:rsid w:val="00663196"/>
    <w:rPr>
      <w:color w:val="23735D" w:themeColor="accent4" w:themeShade="80"/>
      <w:u w:val="single"/>
    </w:rPr>
  </w:style>
  <w:style w:type="character" w:customStyle="1" w:styleId="UnresolvedMention1">
    <w:name w:val="Unresolved Mention1"/>
    <w:basedOn w:val="DefaultParagraphFont"/>
    <w:uiPriority w:val="99"/>
    <w:semiHidden/>
    <w:unhideWhenUsed/>
    <w:rsid w:val="00663196"/>
    <w:rPr>
      <w:color w:val="595959" w:themeColor="text1" w:themeTint="A6"/>
      <w:shd w:val="clear" w:color="auto" w:fill="E6E6E6"/>
    </w:rPr>
  </w:style>
  <w:style w:type="character" w:styleId="BookTitle">
    <w:name w:val="Book Title"/>
    <w:basedOn w:val="DefaultParagraphFont"/>
    <w:uiPriority w:val="33"/>
    <w:semiHidden/>
    <w:unhideWhenUsed/>
    <w:qFormat/>
    <w:rsid w:val="00895FB1"/>
    <w:rPr>
      <w:b/>
      <w:bCs/>
      <w:i/>
      <w:iCs/>
      <w:spacing w:val="5"/>
    </w:rPr>
  </w:style>
  <w:style w:type="paragraph" w:styleId="Caption">
    <w:name w:val="caption"/>
    <w:basedOn w:val="Normal"/>
    <w:next w:val="Normal"/>
    <w:uiPriority w:val="35"/>
    <w:semiHidden/>
    <w:unhideWhenUsed/>
    <w:qFormat/>
    <w:rsid w:val="00895FB1"/>
    <w:pPr>
      <w:spacing w:after="200"/>
    </w:pPr>
    <w:rPr>
      <w:i/>
      <w:iCs/>
      <w:color w:val="212745" w:themeColor="text2"/>
      <w:sz w:val="18"/>
      <w:szCs w:val="18"/>
    </w:rPr>
  </w:style>
  <w:style w:type="character" w:styleId="Emphasis">
    <w:name w:val="Emphasis"/>
    <w:basedOn w:val="DefaultParagraphFont"/>
    <w:uiPriority w:val="20"/>
    <w:semiHidden/>
    <w:unhideWhenUsed/>
    <w:qFormat/>
    <w:rsid w:val="00895FB1"/>
    <w:rPr>
      <w:i/>
      <w:iCs/>
    </w:rPr>
  </w:style>
  <w:style w:type="character" w:customStyle="1" w:styleId="Heading3Char">
    <w:name w:val="Heading 3 Char"/>
    <w:basedOn w:val="DefaultParagraphFont"/>
    <w:link w:val="Heading3"/>
    <w:uiPriority w:val="9"/>
    <w:semiHidden/>
    <w:rsid w:val="00895FB1"/>
    <w:rPr>
      <w:rFonts w:asciiTheme="majorHAnsi" w:eastAsiaTheme="majorEastAsia" w:hAnsiTheme="majorHAnsi" w:cstheme="majorBidi"/>
      <w:color w:val="202F69" w:themeColor="accent1" w:themeShade="7F"/>
      <w:sz w:val="24"/>
      <w:szCs w:val="24"/>
    </w:rPr>
  </w:style>
  <w:style w:type="character" w:customStyle="1" w:styleId="Heading6Char">
    <w:name w:val="Heading 6 Char"/>
    <w:basedOn w:val="DefaultParagraphFont"/>
    <w:link w:val="Heading6"/>
    <w:uiPriority w:val="9"/>
    <w:semiHidden/>
    <w:rsid w:val="00895FB1"/>
    <w:rPr>
      <w:rFonts w:asciiTheme="majorHAnsi" w:eastAsiaTheme="majorEastAsia" w:hAnsiTheme="majorHAnsi" w:cstheme="majorBidi"/>
      <w:color w:val="202F69" w:themeColor="accent1" w:themeShade="7F"/>
    </w:rPr>
  </w:style>
  <w:style w:type="character" w:customStyle="1" w:styleId="Heading7Char">
    <w:name w:val="Heading 7 Char"/>
    <w:basedOn w:val="DefaultParagraphFont"/>
    <w:link w:val="Heading7"/>
    <w:uiPriority w:val="9"/>
    <w:semiHidden/>
    <w:rsid w:val="00895FB1"/>
    <w:rPr>
      <w:rFonts w:asciiTheme="majorHAnsi" w:eastAsiaTheme="majorEastAsia" w:hAnsiTheme="majorHAnsi" w:cstheme="majorBidi"/>
      <w:i/>
      <w:iCs/>
      <w:color w:val="202F69" w:themeColor="accent1" w:themeShade="7F"/>
    </w:rPr>
  </w:style>
  <w:style w:type="character" w:customStyle="1" w:styleId="Heading8Char">
    <w:name w:val="Heading 8 Char"/>
    <w:basedOn w:val="DefaultParagraphFont"/>
    <w:link w:val="Heading8"/>
    <w:uiPriority w:val="9"/>
    <w:semiHidden/>
    <w:rsid w:val="00895FB1"/>
    <w:rPr>
      <w:rFonts w:asciiTheme="majorHAnsi" w:eastAsiaTheme="majorEastAsia" w:hAnsiTheme="majorHAnsi" w:cstheme="majorBidi"/>
      <w:color w:val="272727" w:themeColor="text1" w:themeTint="D8"/>
      <w:sz w:val="21"/>
      <w:szCs w:val="21"/>
    </w:rPr>
  </w:style>
  <w:style w:type="paragraph" w:styleId="ListParagraph">
    <w:name w:val="List Paragraph"/>
    <w:basedOn w:val="Normal"/>
    <w:uiPriority w:val="34"/>
    <w:unhideWhenUsed/>
    <w:qFormat/>
    <w:rsid w:val="00895FB1"/>
    <w:pPr>
      <w:ind w:left="720"/>
      <w:contextualSpacing/>
    </w:pPr>
  </w:style>
  <w:style w:type="paragraph" w:styleId="Quote">
    <w:name w:val="Quote"/>
    <w:basedOn w:val="Normal"/>
    <w:next w:val="Normal"/>
    <w:link w:val="QuoteChar"/>
    <w:uiPriority w:val="29"/>
    <w:semiHidden/>
    <w:unhideWhenUsed/>
    <w:qFormat/>
    <w:rsid w:val="00895FB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semiHidden/>
    <w:rsid w:val="00895FB1"/>
    <w:rPr>
      <w:i/>
      <w:iCs/>
      <w:color w:val="404040" w:themeColor="text1" w:themeTint="BF"/>
    </w:rPr>
  </w:style>
  <w:style w:type="character" w:styleId="Strong">
    <w:name w:val="Strong"/>
    <w:basedOn w:val="DefaultParagraphFont"/>
    <w:uiPriority w:val="9"/>
    <w:semiHidden/>
    <w:unhideWhenUsed/>
    <w:rsid w:val="00895FB1"/>
    <w:rPr>
      <w:b/>
      <w:bCs/>
    </w:rPr>
  </w:style>
  <w:style w:type="paragraph" w:styleId="Subtitle">
    <w:name w:val="Subtitle"/>
    <w:basedOn w:val="Normal"/>
    <w:next w:val="Normal"/>
    <w:link w:val="SubtitleChar"/>
    <w:uiPriority w:val="11"/>
    <w:semiHidden/>
    <w:unhideWhenUsed/>
    <w:qFormat/>
    <w:rsid w:val="00895FB1"/>
    <w:pPr>
      <w:numPr>
        <w:ilvl w:val="1"/>
      </w:numPr>
      <w:spacing w:after="160"/>
      <w:ind w:firstLine="1440"/>
    </w:pPr>
    <w:rPr>
      <w:color w:val="5A5A5A" w:themeColor="text1" w:themeTint="A5"/>
      <w:spacing w:val="15"/>
      <w:sz w:val="22"/>
      <w:szCs w:val="22"/>
    </w:rPr>
  </w:style>
  <w:style w:type="character" w:customStyle="1" w:styleId="SubtitleChar">
    <w:name w:val="Subtitle Char"/>
    <w:basedOn w:val="DefaultParagraphFont"/>
    <w:link w:val="Subtitle"/>
    <w:uiPriority w:val="11"/>
    <w:semiHidden/>
    <w:rsid w:val="00895FB1"/>
    <w:rPr>
      <w:color w:val="5A5A5A" w:themeColor="text1" w:themeTint="A5"/>
      <w:spacing w:val="15"/>
      <w:sz w:val="22"/>
      <w:szCs w:val="22"/>
    </w:rPr>
  </w:style>
  <w:style w:type="character" w:styleId="SubtleEmphasis">
    <w:name w:val="Subtle Emphasis"/>
    <w:basedOn w:val="DefaultParagraphFont"/>
    <w:uiPriority w:val="19"/>
    <w:semiHidden/>
    <w:unhideWhenUsed/>
    <w:qFormat/>
    <w:rsid w:val="00895FB1"/>
    <w:rPr>
      <w:i/>
      <w:iCs/>
      <w:color w:val="404040" w:themeColor="text1" w:themeTint="BF"/>
    </w:rPr>
  </w:style>
  <w:style w:type="character" w:styleId="SubtleReference">
    <w:name w:val="Subtle Reference"/>
    <w:basedOn w:val="DefaultParagraphFont"/>
    <w:uiPriority w:val="31"/>
    <w:semiHidden/>
    <w:unhideWhenUsed/>
    <w:qFormat/>
    <w:rsid w:val="00895FB1"/>
    <w:rPr>
      <w:smallCaps/>
      <w:color w:val="5A5A5A" w:themeColor="text1" w:themeTint="A5"/>
    </w:rPr>
  </w:style>
  <w:style w:type="paragraph" w:styleId="Title">
    <w:name w:val="Title"/>
    <w:basedOn w:val="Normal"/>
    <w:next w:val="Normal"/>
    <w:link w:val="TitleChar"/>
    <w:uiPriority w:val="10"/>
    <w:semiHidden/>
    <w:unhideWhenUsed/>
    <w:qFormat/>
    <w:rsid w:val="00895FB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895FB1"/>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semiHidden/>
    <w:unhideWhenUsed/>
    <w:qFormat/>
    <w:rsid w:val="00895FB1"/>
    <w:pPr>
      <w:spacing w:before="240"/>
      <w:outlineLvl w:val="9"/>
    </w:pPr>
    <w:rPr>
      <w:color w:val="31479E" w:themeColor="accent1" w:themeShade="BF"/>
    </w:rPr>
  </w:style>
  <w:style w:type="paragraph" w:customStyle="1" w:styleId="Default">
    <w:name w:val="Default"/>
    <w:rsid w:val="0022377B"/>
    <w:pPr>
      <w:autoSpaceDE w:val="0"/>
      <w:autoSpaceDN w:val="0"/>
      <w:adjustRightInd w:val="0"/>
      <w:spacing w:line="240" w:lineRule="auto"/>
      <w:ind w:firstLine="0"/>
    </w:pPr>
    <w:rPr>
      <w:rFonts w:ascii="Times New Roman" w:eastAsiaTheme="minorHAnsi" w:hAnsi="Times New Roman" w:cs="Times New Roman"/>
      <w:color w:val="000000"/>
      <w:sz w:val="24"/>
      <w:szCs w:val="24"/>
      <w:lang w:eastAsia="en-US"/>
    </w:rPr>
  </w:style>
  <w:style w:type="paragraph" w:styleId="NormalWeb">
    <w:name w:val="Normal (Web)"/>
    <w:basedOn w:val="Normal"/>
    <w:uiPriority w:val="99"/>
    <w:unhideWhenUsed/>
    <w:rsid w:val="00C27183"/>
    <w:pPr>
      <w:spacing w:before="100" w:beforeAutospacing="1" w:after="100" w:afterAutospacing="1"/>
    </w:pPr>
  </w:style>
  <w:style w:type="character" w:styleId="UnresolvedMention">
    <w:name w:val="Unresolved Mention"/>
    <w:basedOn w:val="DefaultParagraphFont"/>
    <w:uiPriority w:val="99"/>
    <w:semiHidden/>
    <w:unhideWhenUsed/>
    <w:rsid w:val="00321E3B"/>
    <w:rPr>
      <w:color w:val="605E5C"/>
      <w:shd w:val="clear" w:color="auto" w:fill="E1DFDD"/>
    </w:rPr>
  </w:style>
  <w:style w:type="character" w:customStyle="1" w:styleId="apple-converted-space">
    <w:name w:val="apple-converted-space"/>
    <w:basedOn w:val="DefaultParagraphFont"/>
    <w:rsid w:val="00610EB9"/>
  </w:style>
  <w:style w:type="character" w:styleId="PageNumber">
    <w:name w:val="page number"/>
    <w:basedOn w:val="DefaultParagraphFont"/>
    <w:uiPriority w:val="99"/>
    <w:semiHidden/>
    <w:unhideWhenUsed/>
    <w:rsid w:val="00F44B64"/>
  </w:style>
  <w:style w:type="paragraph" w:customStyle="1" w:styleId="p">
    <w:name w:val="p"/>
    <w:basedOn w:val="Normal"/>
    <w:rsid w:val="0000031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769916">
      <w:bodyDiv w:val="1"/>
      <w:marLeft w:val="0"/>
      <w:marRight w:val="0"/>
      <w:marTop w:val="0"/>
      <w:marBottom w:val="0"/>
      <w:divBdr>
        <w:top w:val="none" w:sz="0" w:space="0" w:color="auto"/>
        <w:left w:val="none" w:sz="0" w:space="0" w:color="auto"/>
        <w:bottom w:val="none" w:sz="0" w:space="0" w:color="auto"/>
        <w:right w:val="none" w:sz="0" w:space="0" w:color="auto"/>
      </w:divBdr>
      <w:divsChild>
        <w:div w:id="1738355819">
          <w:marLeft w:val="0"/>
          <w:marRight w:val="0"/>
          <w:marTop w:val="0"/>
          <w:marBottom w:val="0"/>
          <w:divBdr>
            <w:top w:val="none" w:sz="0" w:space="0" w:color="auto"/>
            <w:left w:val="none" w:sz="0" w:space="0" w:color="auto"/>
            <w:bottom w:val="none" w:sz="0" w:space="0" w:color="auto"/>
            <w:right w:val="none" w:sz="0" w:space="0" w:color="auto"/>
          </w:divBdr>
          <w:divsChild>
            <w:div w:id="2120097817">
              <w:marLeft w:val="0"/>
              <w:marRight w:val="0"/>
              <w:marTop w:val="0"/>
              <w:marBottom w:val="0"/>
              <w:divBdr>
                <w:top w:val="none" w:sz="0" w:space="0" w:color="auto"/>
                <w:left w:val="none" w:sz="0" w:space="0" w:color="auto"/>
                <w:bottom w:val="none" w:sz="0" w:space="0" w:color="auto"/>
                <w:right w:val="none" w:sz="0" w:space="0" w:color="auto"/>
              </w:divBdr>
              <w:divsChild>
                <w:div w:id="606623703">
                  <w:marLeft w:val="0"/>
                  <w:marRight w:val="0"/>
                  <w:marTop w:val="0"/>
                  <w:marBottom w:val="0"/>
                  <w:divBdr>
                    <w:top w:val="none" w:sz="0" w:space="0" w:color="auto"/>
                    <w:left w:val="none" w:sz="0" w:space="0" w:color="auto"/>
                    <w:bottom w:val="none" w:sz="0" w:space="0" w:color="auto"/>
                    <w:right w:val="none" w:sz="0" w:space="0" w:color="auto"/>
                  </w:divBdr>
                  <w:divsChild>
                    <w:div w:id="42920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353998">
      <w:bodyDiv w:val="1"/>
      <w:marLeft w:val="0"/>
      <w:marRight w:val="0"/>
      <w:marTop w:val="0"/>
      <w:marBottom w:val="0"/>
      <w:divBdr>
        <w:top w:val="none" w:sz="0" w:space="0" w:color="auto"/>
        <w:left w:val="none" w:sz="0" w:space="0" w:color="auto"/>
        <w:bottom w:val="none" w:sz="0" w:space="0" w:color="auto"/>
        <w:right w:val="none" w:sz="0" w:space="0" w:color="auto"/>
      </w:divBdr>
      <w:divsChild>
        <w:div w:id="2079789798">
          <w:marLeft w:val="0"/>
          <w:marRight w:val="0"/>
          <w:marTop w:val="0"/>
          <w:marBottom w:val="0"/>
          <w:divBdr>
            <w:top w:val="none" w:sz="0" w:space="0" w:color="auto"/>
            <w:left w:val="none" w:sz="0" w:space="0" w:color="auto"/>
            <w:bottom w:val="none" w:sz="0" w:space="0" w:color="auto"/>
            <w:right w:val="none" w:sz="0" w:space="0" w:color="auto"/>
          </w:divBdr>
          <w:divsChild>
            <w:div w:id="986128210">
              <w:marLeft w:val="0"/>
              <w:marRight w:val="0"/>
              <w:marTop w:val="0"/>
              <w:marBottom w:val="0"/>
              <w:divBdr>
                <w:top w:val="none" w:sz="0" w:space="0" w:color="auto"/>
                <w:left w:val="none" w:sz="0" w:space="0" w:color="auto"/>
                <w:bottom w:val="none" w:sz="0" w:space="0" w:color="auto"/>
                <w:right w:val="none" w:sz="0" w:space="0" w:color="auto"/>
              </w:divBdr>
              <w:divsChild>
                <w:div w:id="1229002461">
                  <w:marLeft w:val="0"/>
                  <w:marRight w:val="0"/>
                  <w:marTop w:val="0"/>
                  <w:marBottom w:val="0"/>
                  <w:divBdr>
                    <w:top w:val="none" w:sz="0" w:space="0" w:color="auto"/>
                    <w:left w:val="none" w:sz="0" w:space="0" w:color="auto"/>
                    <w:bottom w:val="none" w:sz="0" w:space="0" w:color="auto"/>
                    <w:right w:val="none" w:sz="0" w:space="0" w:color="auto"/>
                  </w:divBdr>
                  <w:divsChild>
                    <w:div w:id="191839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178536">
              <w:marLeft w:val="0"/>
              <w:marRight w:val="0"/>
              <w:marTop w:val="0"/>
              <w:marBottom w:val="0"/>
              <w:divBdr>
                <w:top w:val="none" w:sz="0" w:space="0" w:color="auto"/>
                <w:left w:val="none" w:sz="0" w:space="0" w:color="auto"/>
                <w:bottom w:val="none" w:sz="0" w:space="0" w:color="auto"/>
                <w:right w:val="none" w:sz="0" w:space="0" w:color="auto"/>
              </w:divBdr>
              <w:divsChild>
                <w:div w:id="1559823292">
                  <w:marLeft w:val="0"/>
                  <w:marRight w:val="0"/>
                  <w:marTop w:val="0"/>
                  <w:marBottom w:val="0"/>
                  <w:divBdr>
                    <w:top w:val="none" w:sz="0" w:space="0" w:color="auto"/>
                    <w:left w:val="none" w:sz="0" w:space="0" w:color="auto"/>
                    <w:bottom w:val="none" w:sz="0" w:space="0" w:color="auto"/>
                    <w:right w:val="none" w:sz="0" w:space="0" w:color="auto"/>
                  </w:divBdr>
                  <w:divsChild>
                    <w:div w:id="55404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014317">
          <w:marLeft w:val="0"/>
          <w:marRight w:val="0"/>
          <w:marTop w:val="0"/>
          <w:marBottom w:val="0"/>
          <w:divBdr>
            <w:top w:val="none" w:sz="0" w:space="0" w:color="auto"/>
            <w:left w:val="none" w:sz="0" w:space="0" w:color="auto"/>
            <w:bottom w:val="none" w:sz="0" w:space="0" w:color="auto"/>
            <w:right w:val="none" w:sz="0" w:space="0" w:color="auto"/>
          </w:divBdr>
          <w:divsChild>
            <w:div w:id="1284114904">
              <w:marLeft w:val="0"/>
              <w:marRight w:val="0"/>
              <w:marTop w:val="0"/>
              <w:marBottom w:val="0"/>
              <w:divBdr>
                <w:top w:val="none" w:sz="0" w:space="0" w:color="auto"/>
                <w:left w:val="none" w:sz="0" w:space="0" w:color="auto"/>
                <w:bottom w:val="none" w:sz="0" w:space="0" w:color="auto"/>
                <w:right w:val="none" w:sz="0" w:space="0" w:color="auto"/>
              </w:divBdr>
              <w:divsChild>
                <w:div w:id="2114394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949900">
      <w:bodyDiv w:val="1"/>
      <w:marLeft w:val="0"/>
      <w:marRight w:val="0"/>
      <w:marTop w:val="0"/>
      <w:marBottom w:val="0"/>
      <w:divBdr>
        <w:top w:val="none" w:sz="0" w:space="0" w:color="auto"/>
        <w:left w:val="none" w:sz="0" w:space="0" w:color="auto"/>
        <w:bottom w:val="none" w:sz="0" w:space="0" w:color="auto"/>
        <w:right w:val="none" w:sz="0" w:space="0" w:color="auto"/>
      </w:divBdr>
      <w:divsChild>
        <w:div w:id="2078243779">
          <w:marLeft w:val="0"/>
          <w:marRight w:val="0"/>
          <w:marTop w:val="0"/>
          <w:marBottom w:val="0"/>
          <w:divBdr>
            <w:top w:val="none" w:sz="0" w:space="0" w:color="auto"/>
            <w:left w:val="none" w:sz="0" w:space="0" w:color="auto"/>
            <w:bottom w:val="none" w:sz="0" w:space="0" w:color="auto"/>
            <w:right w:val="none" w:sz="0" w:space="0" w:color="auto"/>
          </w:divBdr>
          <w:divsChild>
            <w:div w:id="568656542">
              <w:marLeft w:val="0"/>
              <w:marRight w:val="0"/>
              <w:marTop w:val="0"/>
              <w:marBottom w:val="0"/>
              <w:divBdr>
                <w:top w:val="none" w:sz="0" w:space="0" w:color="auto"/>
                <w:left w:val="none" w:sz="0" w:space="0" w:color="auto"/>
                <w:bottom w:val="none" w:sz="0" w:space="0" w:color="auto"/>
                <w:right w:val="none" w:sz="0" w:space="0" w:color="auto"/>
              </w:divBdr>
              <w:divsChild>
                <w:div w:id="136798903">
                  <w:marLeft w:val="0"/>
                  <w:marRight w:val="0"/>
                  <w:marTop w:val="0"/>
                  <w:marBottom w:val="0"/>
                  <w:divBdr>
                    <w:top w:val="none" w:sz="0" w:space="0" w:color="auto"/>
                    <w:left w:val="none" w:sz="0" w:space="0" w:color="auto"/>
                    <w:bottom w:val="none" w:sz="0" w:space="0" w:color="auto"/>
                    <w:right w:val="none" w:sz="0" w:space="0" w:color="auto"/>
                  </w:divBdr>
                  <w:divsChild>
                    <w:div w:id="47337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550835">
      <w:bodyDiv w:val="1"/>
      <w:marLeft w:val="0"/>
      <w:marRight w:val="0"/>
      <w:marTop w:val="0"/>
      <w:marBottom w:val="0"/>
      <w:divBdr>
        <w:top w:val="none" w:sz="0" w:space="0" w:color="auto"/>
        <w:left w:val="none" w:sz="0" w:space="0" w:color="auto"/>
        <w:bottom w:val="none" w:sz="0" w:space="0" w:color="auto"/>
        <w:right w:val="none" w:sz="0" w:space="0" w:color="auto"/>
      </w:divBdr>
      <w:divsChild>
        <w:div w:id="2135785355">
          <w:marLeft w:val="0"/>
          <w:marRight w:val="0"/>
          <w:marTop w:val="0"/>
          <w:marBottom w:val="0"/>
          <w:divBdr>
            <w:top w:val="none" w:sz="0" w:space="0" w:color="auto"/>
            <w:left w:val="none" w:sz="0" w:space="0" w:color="auto"/>
            <w:bottom w:val="none" w:sz="0" w:space="0" w:color="auto"/>
            <w:right w:val="none" w:sz="0" w:space="0" w:color="auto"/>
          </w:divBdr>
          <w:divsChild>
            <w:div w:id="1998999731">
              <w:marLeft w:val="0"/>
              <w:marRight w:val="0"/>
              <w:marTop w:val="0"/>
              <w:marBottom w:val="0"/>
              <w:divBdr>
                <w:top w:val="none" w:sz="0" w:space="0" w:color="auto"/>
                <w:left w:val="none" w:sz="0" w:space="0" w:color="auto"/>
                <w:bottom w:val="none" w:sz="0" w:space="0" w:color="auto"/>
                <w:right w:val="none" w:sz="0" w:space="0" w:color="auto"/>
              </w:divBdr>
              <w:divsChild>
                <w:div w:id="709186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588567">
      <w:bodyDiv w:val="1"/>
      <w:marLeft w:val="0"/>
      <w:marRight w:val="0"/>
      <w:marTop w:val="0"/>
      <w:marBottom w:val="0"/>
      <w:divBdr>
        <w:top w:val="none" w:sz="0" w:space="0" w:color="auto"/>
        <w:left w:val="none" w:sz="0" w:space="0" w:color="auto"/>
        <w:bottom w:val="none" w:sz="0" w:space="0" w:color="auto"/>
        <w:right w:val="none" w:sz="0" w:space="0" w:color="auto"/>
      </w:divBdr>
      <w:divsChild>
        <w:div w:id="435488553">
          <w:marLeft w:val="0"/>
          <w:marRight w:val="0"/>
          <w:marTop w:val="0"/>
          <w:marBottom w:val="0"/>
          <w:divBdr>
            <w:top w:val="none" w:sz="0" w:space="0" w:color="auto"/>
            <w:left w:val="none" w:sz="0" w:space="0" w:color="auto"/>
            <w:bottom w:val="none" w:sz="0" w:space="0" w:color="auto"/>
            <w:right w:val="none" w:sz="0" w:space="0" w:color="auto"/>
          </w:divBdr>
          <w:divsChild>
            <w:div w:id="2011324734">
              <w:marLeft w:val="0"/>
              <w:marRight w:val="0"/>
              <w:marTop w:val="0"/>
              <w:marBottom w:val="0"/>
              <w:divBdr>
                <w:top w:val="none" w:sz="0" w:space="0" w:color="auto"/>
                <w:left w:val="none" w:sz="0" w:space="0" w:color="auto"/>
                <w:bottom w:val="none" w:sz="0" w:space="0" w:color="auto"/>
                <w:right w:val="none" w:sz="0" w:space="0" w:color="auto"/>
              </w:divBdr>
              <w:divsChild>
                <w:div w:id="11968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101641">
      <w:bodyDiv w:val="1"/>
      <w:marLeft w:val="0"/>
      <w:marRight w:val="0"/>
      <w:marTop w:val="0"/>
      <w:marBottom w:val="0"/>
      <w:divBdr>
        <w:top w:val="none" w:sz="0" w:space="0" w:color="auto"/>
        <w:left w:val="none" w:sz="0" w:space="0" w:color="auto"/>
        <w:bottom w:val="none" w:sz="0" w:space="0" w:color="auto"/>
        <w:right w:val="none" w:sz="0" w:space="0" w:color="auto"/>
      </w:divBdr>
      <w:divsChild>
        <w:div w:id="1499494973">
          <w:marLeft w:val="0"/>
          <w:marRight w:val="0"/>
          <w:marTop w:val="0"/>
          <w:marBottom w:val="0"/>
          <w:divBdr>
            <w:top w:val="none" w:sz="0" w:space="0" w:color="auto"/>
            <w:left w:val="none" w:sz="0" w:space="0" w:color="auto"/>
            <w:bottom w:val="none" w:sz="0" w:space="0" w:color="auto"/>
            <w:right w:val="none" w:sz="0" w:space="0" w:color="auto"/>
          </w:divBdr>
          <w:divsChild>
            <w:div w:id="471217788">
              <w:marLeft w:val="0"/>
              <w:marRight w:val="0"/>
              <w:marTop w:val="0"/>
              <w:marBottom w:val="0"/>
              <w:divBdr>
                <w:top w:val="none" w:sz="0" w:space="0" w:color="auto"/>
                <w:left w:val="none" w:sz="0" w:space="0" w:color="auto"/>
                <w:bottom w:val="none" w:sz="0" w:space="0" w:color="auto"/>
                <w:right w:val="none" w:sz="0" w:space="0" w:color="auto"/>
              </w:divBdr>
              <w:divsChild>
                <w:div w:id="141624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643921">
      <w:bodyDiv w:val="1"/>
      <w:marLeft w:val="0"/>
      <w:marRight w:val="0"/>
      <w:marTop w:val="0"/>
      <w:marBottom w:val="0"/>
      <w:divBdr>
        <w:top w:val="none" w:sz="0" w:space="0" w:color="auto"/>
        <w:left w:val="none" w:sz="0" w:space="0" w:color="auto"/>
        <w:bottom w:val="none" w:sz="0" w:space="0" w:color="auto"/>
        <w:right w:val="none" w:sz="0" w:space="0" w:color="auto"/>
      </w:divBdr>
      <w:divsChild>
        <w:div w:id="1574854070">
          <w:marLeft w:val="0"/>
          <w:marRight w:val="0"/>
          <w:marTop w:val="0"/>
          <w:marBottom w:val="0"/>
          <w:divBdr>
            <w:top w:val="none" w:sz="0" w:space="0" w:color="auto"/>
            <w:left w:val="none" w:sz="0" w:space="0" w:color="auto"/>
            <w:bottom w:val="none" w:sz="0" w:space="0" w:color="auto"/>
            <w:right w:val="none" w:sz="0" w:space="0" w:color="auto"/>
          </w:divBdr>
          <w:divsChild>
            <w:div w:id="1344094487">
              <w:marLeft w:val="0"/>
              <w:marRight w:val="0"/>
              <w:marTop w:val="0"/>
              <w:marBottom w:val="0"/>
              <w:divBdr>
                <w:top w:val="none" w:sz="0" w:space="0" w:color="auto"/>
                <w:left w:val="none" w:sz="0" w:space="0" w:color="auto"/>
                <w:bottom w:val="none" w:sz="0" w:space="0" w:color="auto"/>
                <w:right w:val="none" w:sz="0" w:space="0" w:color="auto"/>
              </w:divBdr>
              <w:divsChild>
                <w:div w:id="713433806">
                  <w:marLeft w:val="0"/>
                  <w:marRight w:val="0"/>
                  <w:marTop w:val="0"/>
                  <w:marBottom w:val="0"/>
                  <w:divBdr>
                    <w:top w:val="none" w:sz="0" w:space="0" w:color="auto"/>
                    <w:left w:val="none" w:sz="0" w:space="0" w:color="auto"/>
                    <w:bottom w:val="none" w:sz="0" w:space="0" w:color="auto"/>
                    <w:right w:val="none" w:sz="0" w:space="0" w:color="auto"/>
                  </w:divBdr>
                  <w:divsChild>
                    <w:div w:id="96882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885933">
              <w:marLeft w:val="0"/>
              <w:marRight w:val="0"/>
              <w:marTop w:val="0"/>
              <w:marBottom w:val="0"/>
              <w:divBdr>
                <w:top w:val="none" w:sz="0" w:space="0" w:color="auto"/>
                <w:left w:val="none" w:sz="0" w:space="0" w:color="auto"/>
                <w:bottom w:val="none" w:sz="0" w:space="0" w:color="auto"/>
                <w:right w:val="none" w:sz="0" w:space="0" w:color="auto"/>
              </w:divBdr>
              <w:divsChild>
                <w:div w:id="695886366">
                  <w:marLeft w:val="0"/>
                  <w:marRight w:val="0"/>
                  <w:marTop w:val="0"/>
                  <w:marBottom w:val="0"/>
                  <w:divBdr>
                    <w:top w:val="none" w:sz="0" w:space="0" w:color="auto"/>
                    <w:left w:val="none" w:sz="0" w:space="0" w:color="auto"/>
                    <w:bottom w:val="none" w:sz="0" w:space="0" w:color="auto"/>
                    <w:right w:val="none" w:sz="0" w:space="0" w:color="auto"/>
                  </w:divBdr>
                  <w:divsChild>
                    <w:div w:id="89307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409841">
      <w:bodyDiv w:val="1"/>
      <w:marLeft w:val="0"/>
      <w:marRight w:val="0"/>
      <w:marTop w:val="0"/>
      <w:marBottom w:val="0"/>
      <w:divBdr>
        <w:top w:val="none" w:sz="0" w:space="0" w:color="auto"/>
        <w:left w:val="none" w:sz="0" w:space="0" w:color="auto"/>
        <w:bottom w:val="none" w:sz="0" w:space="0" w:color="auto"/>
        <w:right w:val="none" w:sz="0" w:space="0" w:color="auto"/>
      </w:divBdr>
      <w:divsChild>
        <w:div w:id="102726316">
          <w:marLeft w:val="0"/>
          <w:marRight w:val="0"/>
          <w:marTop w:val="0"/>
          <w:marBottom w:val="0"/>
          <w:divBdr>
            <w:top w:val="none" w:sz="0" w:space="0" w:color="auto"/>
            <w:left w:val="none" w:sz="0" w:space="0" w:color="auto"/>
            <w:bottom w:val="none" w:sz="0" w:space="0" w:color="auto"/>
            <w:right w:val="none" w:sz="0" w:space="0" w:color="auto"/>
          </w:divBdr>
          <w:divsChild>
            <w:div w:id="759136222">
              <w:marLeft w:val="0"/>
              <w:marRight w:val="0"/>
              <w:marTop w:val="0"/>
              <w:marBottom w:val="0"/>
              <w:divBdr>
                <w:top w:val="none" w:sz="0" w:space="0" w:color="auto"/>
                <w:left w:val="none" w:sz="0" w:space="0" w:color="auto"/>
                <w:bottom w:val="none" w:sz="0" w:space="0" w:color="auto"/>
                <w:right w:val="none" w:sz="0" w:space="0" w:color="auto"/>
              </w:divBdr>
              <w:divsChild>
                <w:div w:id="769198946">
                  <w:marLeft w:val="0"/>
                  <w:marRight w:val="0"/>
                  <w:marTop w:val="0"/>
                  <w:marBottom w:val="0"/>
                  <w:divBdr>
                    <w:top w:val="none" w:sz="0" w:space="0" w:color="auto"/>
                    <w:left w:val="none" w:sz="0" w:space="0" w:color="auto"/>
                    <w:bottom w:val="none" w:sz="0" w:space="0" w:color="auto"/>
                    <w:right w:val="none" w:sz="0" w:space="0" w:color="auto"/>
                  </w:divBdr>
                  <w:divsChild>
                    <w:div w:id="186208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613545">
      <w:bodyDiv w:val="1"/>
      <w:marLeft w:val="0"/>
      <w:marRight w:val="0"/>
      <w:marTop w:val="0"/>
      <w:marBottom w:val="0"/>
      <w:divBdr>
        <w:top w:val="none" w:sz="0" w:space="0" w:color="auto"/>
        <w:left w:val="none" w:sz="0" w:space="0" w:color="auto"/>
        <w:bottom w:val="none" w:sz="0" w:space="0" w:color="auto"/>
        <w:right w:val="none" w:sz="0" w:space="0" w:color="auto"/>
      </w:divBdr>
      <w:divsChild>
        <w:div w:id="2074767940">
          <w:marLeft w:val="0"/>
          <w:marRight w:val="0"/>
          <w:marTop w:val="0"/>
          <w:marBottom w:val="0"/>
          <w:divBdr>
            <w:top w:val="none" w:sz="0" w:space="0" w:color="auto"/>
            <w:left w:val="none" w:sz="0" w:space="0" w:color="auto"/>
            <w:bottom w:val="none" w:sz="0" w:space="0" w:color="auto"/>
            <w:right w:val="none" w:sz="0" w:space="0" w:color="auto"/>
          </w:divBdr>
          <w:divsChild>
            <w:div w:id="1591694398">
              <w:marLeft w:val="0"/>
              <w:marRight w:val="0"/>
              <w:marTop w:val="0"/>
              <w:marBottom w:val="0"/>
              <w:divBdr>
                <w:top w:val="none" w:sz="0" w:space="0" w:color="auto"/>
                <w:left w:val="none" w:sz="0" w:space="0" w:color="auto"/>
                <w:bottom w:val="none" w:sz="0" w:space="0" w:color="auto"/>
                <w:right w:val="none" w:sz="0" w:space="0" w:color="auto"/>
              </w:divBdr>
              <w:divsChild>
                <w:div w:id="1255438347">
                  <w:marLeft w:val="0"/>
                  <w:marRight w:val="0"/>
                  <w:marTop w:val="0"/>
                  <w:marBottom w:val="0"/>
                  <w:divBdr>
                    <w:top w:val="none" w:sz="0" w:space="0" w:color="auto"/>
                    <w:left w:val="none" w:sz="0" w:space="0" w:color="auto"/>
                    <w:bottom w:val="none" w:sz="0" w:space="0" w:color="auto"/>
                    <w:right w:val="none" w:sz="0" w:space="0" w:color="auto"/>
                  </w:divBdr>
                  <w:divsChild>
                    <w:div w:id="19434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1027555">
      <w:bodyDiv w:val="1"/>
      <w:marLeft w:val="0"/>
      <w:marRight w:val="0"/>
      <w:marTop w:val="0"/>
      <w:marBottom w:val="0"/>
      <w:divBdr>
        <w:top w:val="none" w:sz="0" w:space="0" w:color="auto"/>
        <w:left w:val="none" w:sz="0" w:space="0" w:color="auto"/>
        <w:bottom w:val="none" w:sz="0" w:space="0" w:color="auto"/>
        <w:right w:val="none" w:sz="0" w:space="0" w:color="auto"/>
      </w:divBdr>
      <w:divsChild>
        <w:div w:id="441992749">
          <w:marLeft w:val="0"/>
          <w:marRight w:val="0"/>
          <w:marTop w:val="0"/>
          <w:marBottom w:val="0"/>
          <w:divBdr>
            <w:top w:val="none" w:sz="0" w:space="0" w:color="auto"/>
            <w:left w:val="none" w:sz="0" w:space="0" w:color="auto"/>
            <w:bottom w:val="none" w:sz="0" w:space="0" w:color="auto"/>
            <w:right w:val="none" w:sz="0" w:space="0" w:color="auto"/>
          </w:divBdr>
          <w:divsChild>
            <w:div w:id="979312639">
              <w:marLeft w:val="0"/>
              <w:marRight w:val="0"/>
              <w:marTop w:val="0"/>
              <w:marBottom w:val="0"/>
              <w:divBdr>
                <w:top w:val="none" w:sz="0" w:space="0" w:color="auto"/>
                <w:left w:val="none" w:sz="0" w:space="0" w:color="auto"/>
                <w:bottom w:val="none" w:sz="0" w:space="0" w:color="auto"/>
                <w:right w:val="none" w:sz="0" w:space="0" w:color="auto"/>
              </w:divBdr>
              <w:divsChild>
                <w:div w:id="2051101973">
                  <w:marLeft w:val="0"/>
                  <w:marRight w:val="0"/>
                  <w:marTop w:val="0"/>
                  <w:marBottom w:val="0"/>
                  <w:divBdr>
                    <w:top w:val="none" w:sz="0" w:space="0" w:color="auto"/>
                    <w:left w:val="none" w:sz="0" w:space="0" w:color="auto"/>
                    <w:bottom w:val="none" w:sz="0" w:space="0" w:color="auto"/>
                    <w:right w:val="none" w:sz="0" w:space="0" w:color="auto"/>
                  </w:divBdr>
                  <w:divsChild>
                    <w:div w:id="250511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146325">
      <w:bodyDiv w:val="1"/>
      <w:marLeft w:val="0"/>
      <w:marRight w:val="0"/>
      <w:marTop w:val="0"/>
      <w:marBottom w:val="0"/>
      <w:divBdr>
        <w:top w:val="none" w:sz="0" w:space="0" w:color="auto"/>
        <w:left w:val="none" w:sz="0" w:space="0" w:color="auto"/>
        <w:bottom w:val="none" w:sz="0" w:space="0" w:color="auto"/>
        <w:right w:val="none" w:sz="0" w:space="0" w:color="auto"/>
      </w:divBdr>
      <w:divsChild>
        <w:div w:id="2026471005">
          <w:marLeft w:val="0"/>
          <w:marRight w:val="0"/>
          <w:marTop w:val="0"/>
          <w:marBottom w:val="0"/>
          <w:divBdr>
            <w:top w:val="none" w:sz="0" w:space="0" w:color="auto"/>
            <w:left w:val="none" w:sz="0" w:space="0" w:color="auto"/>
            <w:bottom w:val="none" w:sz="0" w:space="0" w:color="auto"/>
            <w:right w:val="none" w:sz="0" w:space="0" w:color="auto"/>
          </w:divBdr>
          <w:divsChild>
            <w:div w:id="398021432">
              <w:marLeft w:val="0"/>
              <w:marRight w:val="0"/>
              <w:marTop w:val="0"/>
              <w:marBottom w:val="0"/>
              <w:divBdr>
                <w:top w:val="none" w:sz="0" w:space="0" w:color="auto"/>
                <w:left w:val="none" w:sz="0" w:space="0" w:color="auto"/>
                <w:bottom w:val="none" w:sz="0" w:space="0" w:color="auto"/>
                <w:right w:val="none" w:sz="0" w:space="0" w:color="auto"/>
              </w:divBdr>
              <w:divsChild>
                <w:div w:id="1899240990">
                  <w:marLeft w:val="0"/>
                  <w:marRight w:val="0"/>
                  <w:marTop w:val="0"/>
                  <w:marBottom w:val="0"/>
                  <w:divBdr>
                    <w:top w:val="none" w:sz="0" w:space="0" w:color="auto"/>
                    <w:left w:val="none" w:sz="0" w:space="0" w:color="auto"/>
                    <w:bottom w:val="none" w:sz="0" w:space="0" w:color="auto"/>
                    <w:right w:val="none" w:sz="0" w:space="0" w:color="auto"/>
                  </w:divBdr>
                  <w:divsChild>
                    <w:div w:id="1636138453">
                      <w:marLeft w:val="0"/>
                      <w:marRight w:val="0"/>
                      <w:marTop w:val="0"/>
                      <w:marBottom w:val="0"/>
                      <w:divBdr>
                        <w:top w:val="none" w:sz="0" w:space="0" w:color="auto"/>
                        <w:left w:val="none" w:sz="0" w:space="0" w:color="auto"/>
                        <w:bottom w:val="none" w:sz="0" w:space="0" w:color="auto"/>
                        <w:right w:val="none" w:sz="0" w:space="0" w:color="auto"/>
                      </w:divBdr>
                    </w:div>
                  </w:divsChild>
                </w:div>
                <w:div w:id="1854565301">
                  <w:marLeft w:val="0"/>
                  <w:marRight w:val="0"/>
                  <w:marTop w:val="0"/>
                  <w:marBottom w:val="0"/>
                  <w:divBdr>
                    <w:top w:val="none" w:sz="0" w:space="0" w:color="auto"/>
                    <w:left w:val="none" w:sz="0" w:space="0" w:color="auto"/>
                    <w:bottom w:val="none" w:sz="0" w:space="0" w:color="auto"/>
                    <w:right w:val="none" w:sz="0" w:space="0" w:color="auto"/>
                  </w:divBdr>
                  <w:divsChild>
                    <w:div w:id="1949697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71361">
              <w:marLeft w:val="0"/>
              <w:marRight w:val="0"/>
              <w:marTop w:val="0"/>
              <w:marBottom w:val="0"/>
              <w:divBdr>
                <w:top w:val="none" w:sz="0" w:space="0" w:color="auto"/>
                <w:left w:val="none" w:sz="0" w:space="0" w:color="auto"/>
                <w:bottom w:val="none" w:sz="0" w:space="0" w:color="auto"/>
                <w:right w:val="none" w:sz="0" w:space="0" w:color="auto"/>
              </w:divBdr>
              <w:divsChild>
                <w:div w:id="1450318981">
                  <w:marLeft w:val="0"/>
                  <w:marRight w:val="0"/>
                  <w:marTop w:val="0"/>
                  <w:marBottom w:val="0"/>
                  <w:divBdr>
                    <w:top w:val="none" w:sz="0" w:space="0" w:color="auto"/>
                    <w:left w:val="none" w:sz="0" w:space="0" w:color="auto"/>
                    <w:bottom w:val="none" w:sz="0" w:space="0" w:color="auto"/>
                    <w:right w:val="none" w:sz="0" w:space="0" w:color="auto"/>
                  </w:divBdr>
                  <w:divsChild>
                    <w:div w:id="61244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894904">
              <w:marLeft w:val="0"/>
              <w:marRight w:val="0"/>
              <w:marTop w:val="0"/>
              <w:marBottom w:val="0"/>
              <w:divBdr>
                <w:top w:val="none" w:sz="0" w:space="0" w:color="auto"/>
                <w:left w:val="none" w:sz="0" w:space="0" w:color="auto"/>
                <w:bottom w:val="none" w:sz="0" w:space="0" w:color="auto"/>
                <w:right w:val="none" w:sz="0" w:space="0" w:color="auto"/>
              </w:divBdr>
              <w:divsChild>
                <w:div w:id="1489512112">
                  <w:marLeft w:val="0"/>
                  <w:marRight w:val="0"/>
                  <w:marTop w:val="0"/>
                  <w:marBottom w:val="0"/>
                  <w:divBdr>
                    <w:top w:val="none" w:sz="0" w:space="0" w:color="auto"/>
                    <w:left w:val="none" w:sz="0" w:space="0" w:color="auto"/>
                    <w:bottom w:val="none" w:sz="0" w:space="0" w:color="auto"/>
                    <w:right w:val="none" w:sz="0" w:space="0" w:color="auto"/>
                  </w:divBdr>
                  <w:divsChild>
                    <w:div w:id="31229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785492">
              <w:marLeft w:val="0"/>
              <w:marRight w:val="0"/>
              <w:marTop w:val="0"/>
              <w:marBottom w:val="0"/>
              <w:divBdr>
                <w:top w:val="none" w:sz="0" w:space="0" w:color="auto"/>
                <w:left w:val="none" w:sz="0" w:space="0" w:color="auto"/>
                <w:bottom w:val="none" w:sz="0" w:space="0" w:color="auto"/>
                <w:right w:val="none" w:sz="0" w:space="0" w:color="auto"/>
              </w:divBdr>
              <w:divsChild>
                <w:div w:id="131484054">
                  <w:marLeft w:val="0"/>
                  <w:marRight w:val="0"/>
                  <w:marTop w:val="0"/>
                  <w:marBottom w:val="0"/>
                  <w:divBdr>
                    <w:top w:val="none" w:sz="0" w:space="0" w:color="auto"/>
                    <w:left w:val="none" w:sz="0" w:space="0" w:color="auto"/>
                    <w:bottom w:val="none" w:sz="0" w:space="0" w:color="auto"/>
                    <w:right w:val="none" w:sz="0" w:space="0" w:color="auto"/>
                  </w:divBdr>
                  <w:divsChild>
                    <w:div w:id="418990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027733">
          <w:marLeft w:val="0"/>
          <w:marRight w:val="0"/>
          <w:marTop w:val="0"/>
          <w:marBottom w:val="0"/>
          <w:divBdr>
            <w:top w:val="none" w:sz="0" w:space="0" w:color="auto"/>
            <w:left w:val="none" w:sz="0" w:space="0" w:color="auto"/>
            <w:bottom w:val="none" w:sz="0" w:space="0" w:color="auto"/>
            <w:right w:val="none" w:sz="0" w:space="0" w:color="auto"/>
          </w:divBdr>
          <w:divsChild>
            <w:div w:id="797797794">
              <w:marLeft w:val="0"/>
              <w:marRight w:val="0"/>
              <w:marTop w:val="0"/>
              <w:marBottom w:val="0"/>
              <w:divBdr>
                <w:top w:val="none" w:sz="0" w:space="0" w:color="auto"/>
                <w:left w:val="none" w:sz="0" w:space="0" w:color="auto"/>
                <w:bottom w:val="none" w:sz="0" w:space="0" w:color="auto"/>
                <w:right w:val="none" w:sz="0" w:space="0" w:color="auto"/>
              </w:divBdr>
              <w:divsChild>
                <w:div w:id="218831014">
                  <w:marLeft w:val="0"/>
                  <w:marRight w:val="0"/>
                  <w:marTop w:val="0"/>
                  <w:marBottom w:val="0"/>
                  <w:divBdr>
                    <w:top w:val="none" w:sz="0" w:space="0" w:color="auto"/>
                    <w:left w:val="none" w:sz="0" w:space="0" w:color="auto"/>
                    <w:bottom w:val="none" w:sz="0" w:space="0" w:color="auto"/>
                    <w:right w:val="none" w:sz="0" w:space="0" w:color="auto"/>
                  </w:divBdr>
                  <w:divsChild>
                    <w:div w:id="1766415900">
                      <w:marLeft w:val="0"/>
                      <w:marRight w:val="0"/>
                      <w:marTop w:val="0"/>
                      <w:marBottom w:val="0"/>
                      <w:divBdr>
                        <w:top w:val="none" w:sz="0" w:space="0" w:color="auto"/>
                        <w:left w:val="none" w:sz="0" w:space="0" w:color="auto"/>
                        <w:bottom w:val="none" w:sz="0" w:space="0" w:color="auto"/>
                        <w:right w:val="none" w:sz="0" w:space="0" w:color="auto"/>
                      </w:divBdr>
                    </w:div>
                  </w:divsChild>
                </w:div>
                <w:div w:id="947855477">
                  <w:marLeft w:val="0"/>
                  <w:marRight w:val="0"/>
                  <w:marTop w:val="0"/>
                  <w:marBottom w:val="0"/>
                  <w:divBdr>
                    <w:top w:val="none" w:sz="0" w:space="0" w:color="auto"/>
                    <w:left w:val="none" w:sz="0" w:space="0" w:color="auto"/>
                    <w:bottom w:val="none" w:sz="0" w:space="0" w:color="auto"/>
                    <w:right w:val="none" w:sz="0" w:space="0" w:color="auto"/>
                  </w:divBdr>
                  <w:divsChild>
                    <w:div w:id="88220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2000">
              <w:marLeft w:val="0"/>
              <w:marRight w:val="0"/>
              <w:marTop w:val="0"/>
              <w:marBottom w:val="0"/>
              <w:divBdr>
                <w:top w:val="none" w:sz="0" w:space="0" w:color="auto"/>
                <w:left w:val="none" w:sz="0" w:space="0" w:color="auto"/>
                <w:bottom w:val="none" w:sz="0" w:space="0" w:color="auto"/>
                <w:right w:val="none" w:sz="0" w:space="0" w:color="auto"/>
              </w:divBdr>
              <w:divsChild>
                <w:div w:id="1252619804">
                  <w:marLeft w:val="0"/>
                  <w:marRight w:val="0"/>
                  <w:marTop w:val="0"/>
                  <w:marBottom w:val="0"/>
                  <w:divBdr>
                    <w:top w:val="none" w:sz="0" w:space="0" w:color="auto"/>
                    <w:left w:val="none" w:sz="0" w:space="0" w:color="auto"/>
                    <w:bottom w:val="none" w:sz="0" w:space="0" w:color="auto"/>
                    <w:right w:val="none" w:sz="0" w:space="0" w:color="auto"/>
                  </w:divBdr>
                  <w:divsChild>
                    <w:div w:id="361055836">
                      <w:marLeft w:val="0"/>
                      <w:marRight w:val="0"/>
                      <w:marTop w:val="0"/>
                      <w:marBottom w:val="0"/>
                      <w:divBdr>
                        <w:top w:val="none" w:sz="0" w:space="0" w:color="auto"/>
                        <w:left w:val="none" w:sz="0" w:space="0" w:color="auto"/>
                        <w:bottom w:val="none" w:sz="0" w:space="0" w:color="auto"/>
                        <w:right w:val="none" w:sz="0" w:space="0" w:color="auto"/>
                      </w:divBdr>
                    </w:div>
                  </w:divsChild>
                </w:div>
                <w:div w:id="1918317118">
                  <w:marLeft w:val="0"/>
                  <w:marRight w:val="0"/>
                  <w:marTop w:val="0"/>
                  <w:marBottom w:val="0"/>
                  <w:divBdr>
                    <w:top w:val="none" w:sz="0" w:space="0" w:color="auto"/>
                    <w:left w:val="none" w:sz="0" w:space="0" w:color="auto"/>
                    <w:bottom w:val="none" w:sz="0" w:space="0" w:color="auto"/>
                    <w:right w:val="none" w:sz="0" w:space="0" w:color="auto"/>
                  </w:divBdr>
                  <w:divsChild>
                    <w:div w:id="74699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184624">
              <w:marLeft w:val="0"/>
              <w:marRight w:val="0"/>
              <w:marTop w:val="0"/>
              <w:marBottom w:val="0"/>
              <w:divBdr>
                <w:top w:val="none" w:sz="0" w:space="0" w:color="auto"/>
                <w:left w:val="none" w:sz="0" w:space="0" w:color="auto"/>
                <w:bottom w:val="none" w:sz="0" w:space="0" w:color="auto"/>
                <w:right w:val="none" w:sz="0" w:space="0" w:color="auto"/>
              </w:divBdr>
              <w:divsChild>
                <w:div w:id="1479685110">
                  <w:marLeft w:val="0"/>
                  <w:marRight w:val="0"/>
                  <w:marTop w:val="0"/>
                  <w:marBottom w:val="0"/>
                  <w:divBdr>
                    <w:top w:val="none" w:sz="0" w:space="0" w:color="auto"/>
                    <w:left w:val="none" w:sz="0" w:space="0" w:color="auto"/>
                    <w:bottom w:val="none" w:sz="0" w:space="0" w:color="auto"/>
                    <w:right w:val="none" w:sz="0" w:space="0" w:color="auto"/>
                  </w:divBdr>
                  <w:divsChild>
                    <w:div w:id="213478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479092">
          <w:marLeft w:val="0"/>
          <w:marRight w:val="0"/>
          <w:marTop w:val="0"/>
          <w:marBottom w:val="0"/>
          <w:divBdr>
            <w:top w:val="none" w:sz="0" w:space="0" w:color="auto"/>
            <w:left w:val="none" w:sz="0" w:space="0" w:color="auto"/>
            <w:bottom w:val="none" w:sz="0" w:space="0" w:color="auto"/>
            <w:right w:val="none" w:sz="0" w:space="0" w:color="auto"/>
          </w:divBdr>
          <w:divsChild>
            <w:div w:id="1271814116">
              <w:marLeft w:val="0"/>
              <w:marRight w:val="0"/>
              <w:marTop w:val="0"/>
              <w:marBottom w:val="0"/>
              <w:divBdr>
                <w:top w:val="none" w:sz="0" w:space="0" w:color="auto"/>
                <w:left w:val="none" w:sz="0" w:space="0" w:color="auto"/>
                <w:bottom w:val="none" w:sz="0" w:space="0" w:color="auto"/>
                <w:right w:val="none" w:sz="0" w:space="0" w:color="auto"/>
              </w:divBdr>
              <w:divsChild>
                <w:div w:id="102387843">
                  <w:marLeft w:val="0"/>
                  <w:marRight w:val="0"/>
                  <w:marTop w:val="0"/>
                  <w:marBottom w:val="0"/>
                  <w:divBdr>
                    <w:top w:val="none" w:sz="0" w:space="0" w:color="auto"/>
                    <w:left w:val="none" w:sz="0" w:space="0" w:color="auto"/>
                    <w:bottom w:val="none" w:sz="0" w:space="0" w:color="auto"/>
                    <w:right w:val="none" w:sz="0" w:space="0" w:color="auto"/>
                  </w:divBdr>
                  <w:divsChild>
                    <w:div w:id="86887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332014">
              <w:marLeft w:val="0"/>
              <w:marRight w:val="0"/>
              <w:marTop w:val="0"/>
              <w:marBottom w:val="0"/>
              <w:divBdr>
                <w:top w:val="none" w:sz="0" w:space="0" w:color="auto"/>
                <w:left w:val="none" w:sz="0" w:space="0" w:color="auto"/>
                <w:bottom w:val="none" w:sz="0" w:space="0" w:color="auto"/>
                <w:right w:val="none" w:sz="0" w:space="0" w:color="auto"/>
              </w:divBdr>
              <w:divsChild>
                <w:div w:id="1255749010">
                  <w:marLeft w:val="0"/>
                  <w:marRight w:val="0"/>
                  <w:marTop w:val="0"/>
                  <w:marBottom w:val="0"/>
                  <w:divBdr>
                    <w:top w:val="none" w:sz="0" w:space="0" w:color="auto"/>
                    <w:left w:val="none" w:sz="0" w:space="0" w:color="auto"/>
                    <w:bottom w:val="none" w:sz="0" w:space="0" w:color="auto"/>
                    <w:right w:val="none" w:sz="0" w:space="0" w:color="auto"/>
                  </w:divBdr>
                  <w:divsChild>
                    <w:div w:id="151650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14417">
              <w:marLeft w:val="0"/>
              <w:marRight w:val="0"/>
              <w:marTop w:val="0"/>
              <w:marBottom w:val="0"/>
              <w:divBdr>
                <w:top w:val="none" w:sz="0" w:space="0" w:color="auto"/>
                <w:left w:val="none" w:sz="0" w:space="0" w:color="auto"/>
                <w:bottom w:val="none" w:sz="0" w:space="0" w:color="auto"/>
                <w:right w:val="none" w:sz="0" w:space="0" w:color="auto"/>
              </w:divBdr>
              <w:divsChild>
                <w:div w:id="1241066328">
                  <w:marLeft w:val="0"/>
                  <w:marRight w:val="0"/>
                  <w:marTop w:val="0"/>
                  <w:marBottom w:val="0"/>
                  <w:divBdr>
                    <w:top w:val="none" w:sz="0" w:space="0" w:color="auto"/>
                    <w:left w:val="none" w:sz="0" w:space="0" w:color="auto"/>
                    <w:bottom w:val="none" w:sz="0" w:space="0" w:color="auto"/>
                    <w:right w:val="none" w:sz="0" w:space="0" w:color="auto"/>
                  </w:divBdr>
                  <w:divsChild>
                    <w:div w:id="185834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7420370">
          <w:marLeft w:val="0"/>
          <w:marRight w:val="0"/>
          <w:marTop w:val="0"/>
          <w:marBottom w:val="0"/>
          <w:divBdr>
            <w:top w:val="none" w:sz="0" w:space="0" w:color="auto"/>
            <w:left w:val="none" w:sz="0" w:space="0" w:color="auto"/>
            <w:bottom w:val="none" w:sz="0" w:space="0" w:color="auto"/>
            <w:right w:val="none" w:sz="0" w:space="0" w:color="auto"/>
          </w:divBdr>
          <w:divsChild>
            <w:div w:id="742918019">
              <w:marLeft w:val="0"/>
              <w:marRight w:val="0"/>
              <w:marTop w:val="0"/>
              <w:marBottom w:val="0"/>
              <w:divBdr>
                <w:top w:val="none" w:sz="0" w:space="0" w:color="auto"/>
                <w:left w:val="none" w:sz="0" w:space="0" w:color="auto"/>
                <w:bottom w:val="none" w:sz="0" w:space="0" w:color="auto"/>
                <w:right w:val="none" w:sz="0" w:space="0" w:color="auto"/>
              </w:divBdr>
              <w:divsChild>
                <w:div w:id="1886288519">
                  <w:marLeft w:val="0"/>
                  <w:marRight w:val="0"/>
                  <w:marTop w:val="0"/>
                  <w:marBottom w:val="0"/>
                  <w:divBdr>
                    <w:top w:val="none" w:sz="0" w:space="0" w:color="auto"/>
                    <w:left w:val="none" w:sz="0" w:space="0" w:color="auto"/>
                    <w:bottom w:val="none" w:sz="0" w:space="0" w:color="auto"/>
                    <w:right w:val="none" w:sz="0" w:space="0" w:color="auto"/>
                  </w:divBdr>
                  <w:divsChild>
                    <w:div w:id="145883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186470">
      <w:bodyDiv w:val="1"/>
      <w:marLeft w:val="0"/>
      <w:marRight w:val="0"/>
      <w:marTop w:val="0"/>
      <w:marBottom w:val="0"/>
      <w:divBdr>
        <w:top w:val="none" w:sz="0" w:space="0" w:color="auto"/>
        <w:left w:val="none" w:sz="0" w:space="0" w:color="auto"/>
        <w:bottom w:val="none" w:sz="0" w:space="0" w:color="auto"/>
        <w:right w:val="none" w:sz="0" w:space="0" w:color="auto"/>
      </w:divBdr>
      <w:divsChild>
        <w:div w:id="1637639323">
          <w:marLeft w:val="0"/>
          <w:marRight w:val="0"/>
          <w:marTop w:val="0"/>
          <w:marBottom w:val="0"/>
          <w:divBdr>
            <w:top w:val="none" w:sz="0" w:space="0" w:color="auto"/>
            <w:left w:val="none" w:sz="0" w:space="0" w:color="auto"/>
            <w:bottom w:val="none" w:sz="0" w:space="0" w:color="auto"/>
            <w:right w:val="none" w:sz="0" w:space="0" w:color="auto"/>
          </w:divBdr>
          <w:divsChild>
            <w:div w:id="1571304441">
              <w:marLeft w:val="0"/>
              <w:marRight w:val="0"/>
              <w:marTop w:val="0"/>
              <w:marBottom w:val="0"/>
              <w:divBdr>
                <w:top w:val="none" w:sz="0" w:space="0" w:color="auto"/>
                <w:left w:val="none" w:sz="0" w:space="0" w:color="auto"/>
                <w:bottom w:val="none" w:sz="0" w:space="0" w:color="auto"/>
                <w:right w:val="none" w:sz="0" w:space="0" w:color="auto"/>
              </w:divBdr>
              <w:divsChild>
                <w:div w:id="437405957">
                  <w:marLeft w:val="0"/>
                  <w:marRight w:val="0"/>
                  <w:marTop w:val="0"/>
                  <w:marBottom w:val="0"/>
                  <w:divBdr>
                    <w:top w:val="none" w:sz="0" w:space="0" w:color="auto"/>
                    <w:left w:val="none" w:sz="0" w:space="0" w:color="auto"/>
                    <w:bottom w:val="none" w:sz="0" w:space="0" w:color="auto"/>
                    <w:right w:val="none" w:sz="0" w:space="0" w:color="auto"/>
                  </w:divBdr>
                  <w:divsChild>
                    <w:div w:id="18652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49605">
              <w:marLeft w:val="0"/>
              <w:marRight w:val="0"/>
              <w:marTop w:val="0"/>
              <w:marBottom w:val="0"/>
              <w:divBdr>
                <w:top w:val="none" w:sz="0" w:space="0" w:color="auto"/>
                <w:left w:val="none" w:sz="0" w:space="0" w:color="auto"/>
                <w:bottom w:val="none" w:sz="0" w:space="0" w:color="auto"/>
                <w:right w:val="none" w:sz="0" w:space="0" w:color="auto"/>
              </w:divBdr>
              <w:divsChild>
                <w:div w:id="1115752097">
                  <w:marLeft w:val="0"/>
                  <w:marRight w:val="0"/>
                  <w:marTop w:val="0"/>
                  <w:marBottom w:val="0"/>
                  <w:divBdr>
                    <w:top w:val="none" w:sz="0" w:space="0" w:color="auto"/>
                    <w:left w:val="none" w:sz="0" w:space="0" w:color="auto"/>
                    <w:bottom w:val="none" w:sz="0" w:space="0" w:color="auto"/>
                    <w:right w:val="none" w:sz="0" w:space="0" w:color="auto"/>
                  </w:divBdr>
                  <w:divsChild>
                    <w:div w:id="213432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097630">
      <w:bodyDiv w:val="1"/>
      <w:marLeft w:val="0"/>
      <w:marRight w:val="0"/>
      <w:marTop w:val="0"/>
      <w:marBottom w:val="0"/>
      <w:divBdr>
        <w:top w:val="none" w:sz="0" w:space="0" w:color="auto"/>
        <w:left w:val="none" w:sz="0" w:space="0" w:color="auto"/>
        <w:bottom w:val="none" w:sz="0" w:space="0" w:color="auto"/>
        <w:right w:val="none" w:sz="0" w:space="0" w:color="auto"/>
      </w:divBdr>
      <w:divsChild>
        <w:div w:id="529758792">
          <w:marLeft w:val="0"/>
          <w:marRight w:val="0"/>
          <w:marTop w:val="0"/>
          <w:marBottom w:val="0"/>
          <w:divBdr>
            <w:top w:val="none" w:sz="0" w:space="0" w:color="auto"/>
            <w:left w:val="none" w:sz="0" w:space="0" w:color="auto"/>
            <w:bottom w:val="none" w:sz="0" w:space="0" w:color="auto"/>
            <w:right w:val="none" w:sz="0" w:space="0" w:color="auto"/>
          </w:divBdr>
          <w:divsChild>
            <w:div w:id="1653607092">
              <w:marLeft w:val="0"/>
              <w:marRight w:val="0"/>
              <w:marTop w:val="0"/>
              <w:marBottom w:val="0"/>
              <w:divBdr>
                <w:top w:val="none" w:sz="0" w:space="0" w:color="auto"/>
                <w:left w:val="none" w:sz="0" w:space="0" w:color="auto"/>
                <w:bottom w:val="none" w:sz="0" w:space="0" w:color="auto"/>
                <w:right w:val="none" w:sz="0" w:space="0" w:color="auto"/>
              </w:divBdr>
              <w:divsChild>
                <w:div w:id="1657954380">
                  <w:marLeft w:val="0"/>
                  <w:marRight w:val="0"/>
                  <w:marTop w:val="0"/>
                  <w:marBottom w:val="0"/>
                  <w:divBdr>
                    <w:top w:val="none" w:sz="0" w:space="0" w:color="auto"/>
                    <w:left w:val="none" w:sz="0" w:space="0" w:color="auto"/>
                    <w:bottom w:val="none" w:sz="0" w:space="0" w:color="auto"/>
                    <w:right w:val="none" w:sz="0" w:space="0" w:color="auto"/>
                  </w:divBdr>
                  <w:divsChild>
                    <w:div w:id="992678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281950">
      <w:bodyDiv w:val="1"/>
      <w:marLeft w:val="0"/>
      <w:marRight w:val="0"/>
      <w:marTop w:val="0"/>
      <w:marBottom w:val="0"/>
      <w:divBdr>
        <w:top w:val="none" w:sz="0" w:space="0" w:color="auto"/>
        <w:left w:val="none" w:sz="0" w:space="0" w:color="auto"/>
        <w:bottom w:val="none" w:sz="0" w:space="0" w:color="auto"/>
        <w:right w:val="none" w:sz="0" w:space="0" w:color="auto"/>
      </w:divBdr>
      <w:divsChild>
        <w:div w:id="2084065521">
          <w:marLeft w:val="0"/>
          <w:marRight w:val="0"/>
          <w:marTop w:val="0"/>
          <w:marBottom w:val="0"/>
          <w:divBdr>
            <w:top w:val="none" w:sz="0" w:space="0" w:color="auto"/>
            <w:left w:val="none" w:sz="0" w:space="0" w:color="auto"/>
            <w:bottom w:val="none" w:sz="0" w:space="0" w:color="auto"/>
            <w:right w:val="none" w:sz="0" w:space="0" w:color="auto"/>
          </w:divBdr>
          <w:divsChild>
            <w:div w:id="406611330">
              <w:marLeft w:val="0"/>
              <w:marRight w:val="0"/>
              <w:marTop w:val="0"/>
              <w:marBottom w:val="0"/>
              <w:divBdr>
                <w:top w:val="none" w:sz="0" w:space="0" w:color="auto"/>
                <w:left w:val="none" w:sz="0" w:space="0" w:color="auto"/>
                <w:bottom w:val="none" w:sz="0" w:space="0" w:color="auto"/>
                <w:right w:val="none" w:sz="0" w:space="0" w:color="auto"/>
              </w:divBdr>
              <w:divsChild>
                <w:div w:id="1052115672">
                  <w:marLeft w:val="0"/>
                  <w:marRight w:val="0"/>
                  <w:marTop w:val="0"/>
                  <w:marBottom w:val="0"/>
                  <w:divBdr>
                    <w:top w:val="none" w:sz="0" w:space="0" w:color="auto"/>
                    <w:left w:val="none" w:sz="0" w:space="0" w:color="auto"/>
                    <w:bottom w:val="none" w:sz="0" w:space="0" w:color="auto"/>
                    <w:right w:val="none" w:sz="0" w:space="0" w:color="auto"/>
                  </w:divBdr>
                </w:div>
              </w:divsChild>
            </w:div>
            <w:div w:id="1170801944">
              <w:marLeft w:val="0"/>
              <w:marRight w:val="0"/>
              <w:marTop w:val="0"/>
              <w:marBottom w:val="0"/>
              <w:divBdr>
                <w:top w:val="none" w:sz="0" w:space="0" w:color="auto"/>
                <w:left w:val="none" w:sz="0" w:space="0" w:color="auto"/>
                <w:bottom w:val="none" w:sz="0" w:space="0" w:color="auto"/>
                <w:right w:val="none" w:sz="0" w:space="0" w:color="auto"/>
              </w:divBdr>
              <w:divsChild>
                <w:div w:id="136348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004345">
          <w:marLeft w:val="0"/>
          <w:marRight w:val="0"/>
          <w:marTop w:val="0"/>
          <w:marBottom w:val="0"/>
          <w:divBdr>
            <w:top w:val="none" w:sz="0" w:space="0" w:color="auto"/>
            <w:left w:val="none" w:sz="0" w:space="0" w:color="auto"/>
            <w:bottom w:val="none" w:sz="0" w:space="0" w:color="auto"/>
            <w:right w:val="none" w:sz="0" w:space="0" w:color="auto"/>
          </w:divBdr>
          <w:divsChild>
            <w:div w:id="1152211682">
              <w:marLeft w:val="0"/>
              <w:marRight w:val="0"/>
              <w:marTop w:val="0"/>
              <w:marBottom w:val="0"/>
              <w:divBdr>
                <w:top w:val="none" w:sz="0" w:space="0" w:color="auto"/>
                <w:left w:val="none" w:sz="0" w:space="0" w:color="auto"/>
                <w:bottom w:val="none" w:sz="0" w:space="0" w:color="auto"/>
                <w:right w:val="none" w:sz="0" w:space="0" w:color="auto"/>
              </w:divBdr>
              <w:divsChild>
                <w:div w:id="125829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982703">
      <w:bodyDiv w:val="1"/>
      <w:marLeft w:val="0"/>
      <w:marRight w:val="0"/>
      <w:marTop w:val="0"/>
      <w:marBottom w:val="0"/>
      <w:divBdr>
        <w:top w:val="none" w:sz="0" w:space="0" w:color="auto"/>
        <w:left w:val="none" w:sz="0" w:space="0" w:color="auto"/>
        <w:bottom w:val="none" w:sz="0" w:space="0" w:color="auto"/>
        <w:right w:val="none" w:sz="0" w:space="0" w:color="auto"/>
      </w:divBdr>
      <w:divsChild>
        <w:div w:id="2045446186">
          <w:marLeft w:val="0"/>
          <w:marRight w:val="0"/>
          <w:marTop w:val="0"/>
          <w:marBottom w:val="0"/>
          <w:divBdr>
            <w:top w:val="none" w:sz="0" w:space="0" w:color="auto"/>
            <w:left w:val="none" w:sz="0" w:space="0" w:color="auto"/>
            <w:bottom w:val="none" w:sz="0" w:space="0" w:color="auto"/>
            <w:right w:val="none" w:sz="0" w:space="0" w:color="auto"/>
          </w:divBdr>
          <w:divsChild>
            <w:div w:id="870268809">
              <w:marLeft w:val="0"/>
              <w:marRight w:val="0"/>
              <w:marTop w:val="0"/>
              <w:marBottom w:val="0"/>
              <w:divBdr>
                <w:top w:val="none" w:sz="0" w:space="0" w:color="auto"/>
                <w:left w:val="none" w:sz="0" w:space="0" w:color="auto"/>
                <w:bottom w:val="none" w:sz="0" w:space="0" w:color="auto"/>
                <w:right w:val="none" w:sz="0" w:space="0" w:color="auto"/>
              </w:divBdr>
              <w:divsChild>
                <w:div w:id="167433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748451">
      <w:bodyDiv w:val="1"/>
      <w:marLeft w:val="0"/>
      <w:marRight w:val="0"/>
      <w:marTop w:val="0"/>
      <w:marBottom w:val="0"/>
      <w:divBdr>
        <w:top w:val="none" w:sz="0" w:space="0" w:color="auto"/>
        <w:left w:val="none" w:sz="0" w:space="0" w:color="auto"/>
        <w:bottom w:val="none" w:sz="0" w:space="0" w:color="auto"/>
        <w:right w:val="none" w:sz="0" w:space="0" w:color="auto"/>
      </w:divBdr>
      <w:divsChild>
        <w:div w:id="357050543">
          <w:marLeft w:val="0"/>
          <w:marRight w:val="0"/>
          <w:marTop w:val="0"/>
          <w:marBottom w:val="0"/>
          <w:divBdr>
            <w:top w:val="none" w:sz="0" w:space="0" w:color="auto"/>
            <w:left w:val="none" w:sz="0" w:space="0" w:color="auto"/>
            <w:bottom w:val="none" w:sz="0" w:space="0" w:color="auto"/>
            <w:right w:val="none" w:sz="0" w:space="0" w:color="auto"/>
          </w:divBdr>
          <w:divsChild>
            <w:div w:id="2038894360">
              <w:marLeft w:val="0"/>
              <w:marRight w:val="0"/>
              <w:marTop w:val="0"/>
              <w:marBottom w:val="0"/>
              <w:divBdr>
                <w:top w:val="none" w:sz="0" w:space="0" w:color="auto"/>
                <w:left w:val="none" w:sz="0" w:space="0" w:color="auto"/>
                <w:bottom w:val="none" w:sz="0" w:space="0" w:color="auto"/>
                <w:right w:val="none" w:sz="0" w:space="0" w:color="auto"/>
              </w:divBdr>
              <w:divsChild>
                <w:div w:id="180191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455945">
      <w:bodyDiv w:val="1"/>
      <w:marLeft w:val="0"/>
      <w:marRight w:val="0"/>
      <w:marTop w:val="0"/>
      <w:marBottom w:val="0"/>
      <w:divBdr>
        <w:top w:val="none" w:sz="0" w:space="0" w:color="auto"/>
        <w:left w:val="none" w:sz="0" w:space="0" w:color="auto"/>
        <w:bottom w:val="none" w:sz="0" w:space="0" w:color="auto"/>
        <w:right w:val="none" w:sz="0" w:space="0" w:color="auto"/>
      </w:divBdr>
      <w:divsChild>
        <w:div w:id="1078211565">
          <w:marLeft w:val="0"/>
          <w:marRight w:val="0"/>
          <w:marTop w:val="0"/>
          <w:marBottom w:val="0"/>
          <w:divBdr>
            <w:top w:val="none" w:sz="0" w:space="0" w:color="auto"/>
            <w:left w:val="none" w:sz="0" w:space="0" w:color="auto"/>
            <w:bottom w:val="none" w:sz="0" w:space="0" w:color="auto"/>
            <w:right w:val="none" w:sz="0" w:space="0" w:color="auto"/>
          </w:divBdr>
          <w:divsChild>
            <w:div w:id="303580383">
              <w:marLeft w:val="0"/>
              <w:marRight w:val="0"/>
              <w:marTop w:val="0"/>
              <w:marBottom w:val="0"/>
              <w:divBdr>
                <w:top w:val="none" w:sz="0" w:space="0" w:color="auto"/>
                <w:left w:val="none" w:sz="0" w:space="0" w:color="auto"/>
                <w:bottom w:val="none" w:sz="0" w:space="0" w:color="auto"/>
                <w:right w:val="none" w:sz="0" w:space="0" w:color="auto"/>
              </w:divBdr>
              <w:divsChild>
                <w:div w:id="1273854054">
                  <w:marLeft w:val="0"/>
                  <w:marRight w:val="0"/>
                  <w:marTop w:val="0"/>
                  <w:marBottom w:val="0"/>
                  <w:divBdr>
                    <w:top w:val="none" w:sz="0" w:space="0" w:color="auto"/>
                    <w:left w:val="none" w:sz="0" w:space="0" w:color="auto"/>
                    <w:bottom w:val="none" w:sz="0" w:space="0" w:color="auto"/>
                    <w:right w:val="none" w:sz="0" w:space="0" w:color="auto"/>
                  </w:divBdr>
                </w:div>
              </w:divsChild>
            </w:div>
            <w:div w:id="1045762778">
              <w:marLeft w:val="0"/>
              <w:marRight w:val="0"/>
              <w:marTop w:val="0"/>
              <w:marBottom w:val="0"/>
              <w:divBdr>
                <w:top w:val="none" w:sz="0" w:space="0" w:color="auto"/>
                <w:left w:val="none" w:sz="0" w:space="0" w:color="auto"/>
                <w:bottom w:val="none" w:sz="0" w:space="0" w:color="auto"/>
                <w:right w:val="none" w:sz="0" w:space="0" w:color="auto"/>
              </w:divBdr>
              <w:divsChild>
                <w:div w:id="6785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531383">
          <w:marLeft w:val="0"/>
          <w:marRight w:val="0"/>
          <w:marTop w:val="0"/>
          <w:marBottom w:val="0"/>
          <w:divBdr>
            <w:top w:val="none" w:sz="0" w:space="0" w:color="auto"/>
            <w:left w:val="none" w:sz="0" w:space="0" w:color="auto"/>
            <w:bottom w:val="none" w:sz="0" w:space="0" w:color="auto"/>
            <w:right w:val="none" w:sz="0" w:space="0" w:color="auto"/>
          </w:divBdr>
          <w:divsChild>
            <w:div w:id="975644978">
              <w:marLeft w:val="0"/>
              <w:marRight w:val="0"/>
              <w:marTop w:val="0"/>
              <w:marBottom w:val="0"/>
              <w:divBdr>
                <w:top w:val="none" w:sz="0" w:space="0" w:color="auto"/>
                <w:left w:val="none" w:sz="0" w:space="0" w:color="auto"/>
                <w:bottom w:val="none" w:sz="0" w:space="0" w:color="auto"/>
                <w:right w:val="none" w:sz="0" w:space="0" w:color="auto"/>
              </w:divBdr>
              <w:divsChild>
                <w:div w:id="128065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273936">
      <w:bodyDiv w:val="1"/>
      <w:marLeft w:val="0"/>
      <w:marRight w:val="0"/>
      <w:marTop w:val="0"/>
      <w:marBottom w:val="0"/>
      <w:divBdr>
        <w:top w:val="none" w:sz="0" w:space="0" w:color="auto"/>
        <w:left w:val="none" w:sz="0" w:space="0" w:color="auto"/>
        <w:bottom w:val="none" w:sz="0" w:space="0" w:color="auto"/>
        <w:right w:val="none" w:sz="0" w:space="0" w:color="auto"/>
      </w:divBdr>
      <w:divsChild>
        <w:div w:id="1597514623">
          <w:marLeft w:val="0"/>
          <w:marRight w:val="0"/>
          <w:marTop w:val="0"/>
          <w:marBottom w:val="0"/>
          <w:divBdr>
            <w:top w:val="none" w:sz="0" w:space="0" w:color="auto"/>
            <w:left w:val="none" w:sz="0" w:space="0" w:color="auto"/>
            <w:bottom w:val="none" w:sz="0" w:space="0" w:color="auto"/>
            <w:right w:val="none" w:sz="0" w:space="0" w:color="auto"/>
          </w:divBdr>
          <w:divsChild>
            <w:div w:id="776829242">
              <w:marLeft w:val="0"/>
              <w:marRight w:val="0"/>
              <w:marTop w:val="0"/>
              <w:marBottom w:val="0"/>
              <w:divBdr>
                <w:top w:val="none" w:sz="0" w:space="0" w:color="auto"/>
                <w:left w:val="none" w:sz="0" w:space="0" w:color="auto"/>
                <w:bottom w:val="none" w:sz="0" w:space="0" w:color="auto"/>
                <w:right w:val="none" w:sz="0" w:space="0" w:color="auto"/>
              </w:divBdr>
              <w:divsChild>
                <w:div w:id="528449189">
                  <w:marLeft w:val="0"/>
                  <w:marRight w:val="0"/>
                  <w:marTop w:val="0"/>
                  <w:marBottom w:val="0"/>
                  <w:divBdr>
                    <w:top w:val="none" w:sz="0" w:space="0" w:color="auto"/>
                    <w:left w:val="none" w:sz="0" w:space="0" w:color="auto"/>
                    <w:bottom w:val="none" w:sz="0" w:space="0" w:color="auto"/>
                    <w:right w:val="none" w:sz="0" w:space="0" w:color="auto"/>
                  </w:divBdr>
                  <w:divsChild>
                    <w:div w:id="1482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052558">
      <w:bodyDiv w:val="1"/>
      <w:marLeft w:val="0"/>
      <w:marRight w:val="0"/>
      <w:marTop w:val="0"/>
      <w:marBottom w:val="0"/>
      <w:divBdr>
        <w:top w:val="none" w:sz="0" w:space="0" w:color="auto"/>
        <w:left w:val="none" w:sz="0" w:space="0" w:color="auto"/>
        <w:bottom w:val="none" w:sz="0" w:space="0" w:color="auto"/>
        <w:right w:val="none" w:sz="0" w:space="0" w:color="auto"/>
      </w:divBdr>
      <w:divsChild>
        <w:div w:id="1145049018">
          <w:marLeft w:val="0"/>
          <w:marRight w:val="0"/>
          <w:marTop w:val="0"/>
          <w:marBottom w:val="0"/>
          <w:divBdr>
            <w:top w:val="none" w:sz="0" w:space="0" w:color="auto"/>
            <w:left w:val="none" w:sz="0" w:space="0" w:color="auto"/>
            <w:bottom w:val="none" w:sz="0" w:space="0" w:color="auto"/>
            <w:right w:val="none" w:sz="0" w:space="0" w:color="auto"/>
          </w:divBdr>
          <w:divsChild>
            <w:div w:id="837305377">
              <w:marLeft w:val="0"/>
              <w:marRight w:val="0"/>
              <w:marTop w:val="0"/>
              <w:marBottom w:val="0"/>
              <w:divBdr>
                <w:top w:val="none" w:sz="0" w:space="0" w:color="auto"/>
                <w:left w:val="none" w:sz="0" w:space="0" w:color="auto"/>
                <w:bottom w:val="none" w:sz="0" w:space="0" w:color="auto"/>
                <w:right w:val="none" w:sz="0" w:space="0" w:color="auto"/>
              </w:divBdr>
              <w:divsChild>
                <w:div w:id="172178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629264">
      <w:bodyDiv w:val="1"/>
      <w:marLeft w:val="0"/>
      <w:marRight w:val="0"/>
      <w:marTop w:val="0"/>
      <w:marBottom w:val="0"/>
      <w:divBdr>
        <w:top w:val="none" w:sz="0" w:space="0" w:color="auto"/>
        <w:left w:val="none" w:sz="0" w:space="0" w:color="auto"/>
        <w:bottom w:val="none" w:sz="0" w:space="0" w:color="auto"/>
        <w:right w:val="none" w:sz="0" w:space="0" w:color="auto"/>
      </w:divBdr>
      <w:divsChild>
        <w:div w:id="309096558">
          <w:marLeft w:val="0"/>
          <w:marRight w:val="0"/>
          <w:marTop w:val="0"/>
          <w:marBottom w:val="0"/>
          <w:divBdr>
            <w:top w:val="none" w:sz="0" w:space="0" w:color="auto"/>
            <w:left w:val="none" w:sz="0" w:space="0" w:color="auto"/>
            <w:bottom w:val="none" w:sz="0" w:space="0" w:color="auto"/>
            <w:right w:val="none" w:sz="0" w:space="0" w:color="auto"/>
          </w:divBdr>
          <w:divsChild>
            <w:div w:id="207693884">
              <w:marLeft w:val="0"/>
              <w:marRight w:val="0"/>
              <w:marTop w:val="0"/>
              <w:marBottom w:val="0"/>
              <w:divBdr>
                <w:top w:val="none" w:sz="0" w:space="0" w:color="auto"/>
                <w:left w:val="none" w:sz="0" w:space="0" w:color="auto"/>
                <w:bottom w:val="none" w:sz="0" w:space="0" w:color="auto"/>
                <w:right w:val="none" w:sz="0" w:space="0" w:color="auto"/>
              </w:divBdr>
              <w:divsChild>
                <w:div w:id="69758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580592">
      <w:bodyDiv w:val="1"/>
      <w:marLeft w:val="0"/>
      <w:marRight w:val="0"/>
      <w:marTop w:val="0"/>
      <w:marBottom w:val="0"/>
      <w:divBdr>
        <w:top w:val="none" w:sz="0" w:space="0" w:color="auto"/>
        <w:left w:val="none" w:sz="0" w:space="0" w:color="auto"/>
        <w:bottom w:val="none" w:sz="0" w:space="0" w:color="auto"/>
        <w:right w:val="none" w:sz="0" w:space="0" w:color="auto"/>
      </w:divBdr>
    </w:div>
    <w:div w:id="1600330839">
      <w:bodyDiv w:val="1"/>
      <w:marLeft w:val="0"/>
      <w:marRight w:val="0"/>
      <w:marTop w:val="0"/>
      <w:marBottom w:val="0"/>
      <w:divBdr>
        <w:top w:val="none" w:sz="0" w:space="0" w:color="auto"/>
        <w:left w:val="none" w:sz="0" w:space="0" w:color="auto"/>
        <w:bottom w:val="none" w:sz="0" w:space="0" w:color="auto"/>
        <w:right w:val="none" w:sz="0" w:space="0" w:color="auto"/>
      </w:divBdr>
      <w:divsChild>
        <w:div w:id="505827697">
          <w:marLeft w:val="0"/>
          <w:marRight w:val="0"/>
          <w:marTop w:val="0"/>
          <w:marBottom w:val="0"/>
          <w:divBdr>
            <w:top w:val="none" w:sz="0" w:space="0" w:color="auto"/>
            <w:left w:val="none" w:sz="0" w:space="0" w:color="auto"/>
            <w:bottom w:val="none" w:sz="0" w:space="0" w:color="auto"/>
            <w:right w:val="none" w:sz="0" w:space="0" w:color="auto"/>
          </w:divBdr>
          <w:divsChild>
            <w:div w:id="265190607">
              <w:marLeft w:val="0"/>
              <w:marRight w:val="0"/>
              <w:marTop w:val="0"/>
              <w:marBottom w:val="0"/>
              <w:divBdr>
                <w:top w:val="none" w:sz="0" w:space="0" w:color="auto"/>
                <w:left w:val="none" w:sz="0" w:space="0" w:color="auto"/>
                <w:bottom w:val="none" w:sz="0" w:space="0" w:color="auto"/>
                <w:right w:val="none" w:sz="0" w:space="0" w:color="auto"/>
              </w:divBdr>
              <w:divsChild>
                <w:div w:id="910777638">
                  <w:marLeft w:val="0"/>
                  <w:marRight w:val="0"/>
                  <w:marTop w:val="0"/>
                  <w:marBottom w:val="0"/>
                  <w:divBdr>
                    <w:top w:val="none" w:sz="0" w:space="0" w:color="auto"/>
                    <w:left w:val="none" w:sz="0" w:space="0" w:color="auto"/>
                    <w:bottom w:val="none" w:sz="0" w:space="0" w:color="auto"/>
                    <w:right w:val="none" w:sz="0" w:space="0" w:color="auto"/>
                  </w:divBdr>
                  <w:divsChild>
                    <w:div w:id="1269434300">
                      <w:marLeft w:val="0"/>
                      <w:marRight w:val="0"/>
                      <w:marTop w:val="0"/>
                      <w:marBottom w:val="0"/>
                      <w:divBdr>
                        <w:top w:val="none" w:sz="0" w:space="0" w:color="auto"/>
                        <w:left w:val="none" w:sz="0" w:space="0" w:color="auto"/>
                        <w:bottom w:val="none" w:sz="0" w:space="0" w:color="auto"/>
                        <w:right w:val="none" w:sz="0" w:space="0" w:color="auto"/>
                      </w:divBdr>
                    </w:div>
                  </w:divsChild>
                </w:div>
                <w:div w:id="1717583252">
                  <w:marLeft w:val="0"/>
                  <w:marRight w:val="0"/>
                  <w:marTop w:val="0"/>
                  <w:marBottom w:val="0"/>
                  <w:divBdr>
                    <w:top w:val="none" w:sz="0" w:space="0" w:color="auto"/>
                    <w:left w:val="none" w:sz="0" w:space="0" w:color="auto"/>
                    <w:bottom w:val="none" w:sz="0" w:space="0" w:color="auto"/>
                    <w:right w:val="none" w:sz="0" w:space="0" w:color="auto"/>
                  </w:divBdr>
                  <w:divsChild>
                    <w:div w:id="426342184">
                      <w:marLeft w:val="0"/>
                      <w:marRight w:val="0"/>
                      <w:marTop w:val="0"/>
                      <w:marBottom w:val="0"/>
                      <w:divBdr>
                        <w:top w:val="none" w:sz="0" w:space="0" w:color="auto"/>
                        <w:left w:val="none" w:sz="0" w:space="0" w:color="auto"/>
                        <w:bottom w:val="none" w:sz="0" w:space="0" w:color="auto"/>
                        <w:right w:val="none" w:sz="0" w:space="0" w:color="auto"/>
                      </w:divBdr>
                    </w:div>
                  </w:divsChild>
                </w:div>
                <w:div w:id="1251234842">
                  <w:marLeft w:val="0"/>
                  <w:marRight w:val="0"/>
                  <w:marTop w:val="0"/>
                  <w:marBottom w:val="0"/>
                  <w:divBdr>
                    <w:top w:val="none" w:sz="0" w:space="0" w:color="auto"/>
                    <w:left w:val="none" w:sz="0" w:space="0" w:color="auto"/>
                    <w:bottom w:val="none" w:sz="0" w:space="0" w:color="auto"/>
                    <w:right w:val="none" w:sz="0" w:space="0" w:color="auto"/>
                  </w:divBdr>
                  <w:divsChild>
                    <w:div w:id="2051415678">
                      <w:marLeft w:val="0"/>
                      <w:marRight w:val="0"/>
                      <w:marTop w:val="0"/>
                      <w:marBottom w:val="0"/>
                      <w:divBdr>
                        <w:top w:val="none" w:sz="0" w:space="0" w:color="auto"/>
                        <w:left w:val="none" w:sz="0" w:space="0" w:color="auto"/>
                        <w:bottom w:val="none" w:sz="0" w:space="0" w:color="auto"/>
                        <w:right w:val="none" w:sz="0" w:space="0" w:color="auto"/>
                      </w:divBdr>
                    </w:div>
                  </w:divsChild>
                </w:div>
                <w:div w:id="1398288381">
                  <w:marLeft w:val="0"/>
                  <w:marRight w:val="0"/>
                  <w:marTop w:val="0"/>
                  <w:marBottom w:val="0"/>
                  <w:divBdr>
                    <w:top w:val="none" w:sz="0" w:space="0" w:color="auto"/>
                    <w:left w:val="none" w:sz="0" w:space="0" w:color="auto"/>
                    <w:bottom w:val="none" w:sz="0" w:space="0" w:color="auto"/>
                    <w:right w:val="none" w:sz="0" w:space="0" w:color="auto"/>
                  </w:divBdr>
                  <w:divsChild>
                    <w:div w:id="40253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902886">
              <w:marLeft w:val="0"/>
              <w:marRight w:val="0"/>
              <w:marTop w:val="0"/>
              <w:marBottom w:val="0"/>
              <w:divBdr>
                <w:top w:val="none" w:sz="0" w:space="0" w:color="auto"/>
                <w:left w:val="none" w:sz="0" w:space="0" w:color="auto"/>
                <w:bottom w:val="none" w:sz="0" w:space="0" w:color="auto"/>
                <w:right w:val="none" w:sz="0" w:space="0" w:color="auto"/>
              </w:divBdr>
              <w:divsChild>
                <w:div w:id="886910547">
                  <w:marLeft w:val="0"/>
                  <w:marRight w:val="0"/>
                  <w:marTop w:val="0"/>
                  <w:marBottom w:val="0"/>
                  <w:divBdr>
                    <w:top w:val="none" w:sz="0" w:space="0" w:color="auto"/>
                    <w:left w:val="none" w:sz="0" w:space="0" w:color="auto"/>
                    <w:bottom w:val="none" w:sz="0" w:space="0" w:color="auto"/>
                    <w:right w:val="none" w:sz="0" w:space="0" w:color="auto"/>
                  </w:divBdr>
                  <w:divsChild>
                    <w:div w:id="108005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537156">
          <w:marLeft w:val="0"/>
          <w:marRight w:val="0"/>
          <w:marTop w:val="0"/>
          <w:marBottom w:val="0"/>
          <w:divBdr>
            <w:top w:val="none" w:sz="0" w:space="0" w:color="auto"/>
            <w:left w:val="none" w:sz="0" w:space="0" w:color="auto"/>
            <w:bottom w:val="none" w:sz="0" w:space="0" w:color="auto"/>
            <w:right w:val="none" w:sz="0" w:space="0" w:color="auto"/>
          </w:divBdr>
          <w:divsChild>
            <w:div w:id="696080407">
              <w:marLeft w:val="0"/>
              <w:marRight w:val="0"/>
              <w:marTop w:val="0"/>
              <w:marBottom w:val="0"/>
              <w:divBdr>
                <w:top w:val="none" w:sz="0" w:space="0" w:color="auto"/>
                <w:left w:val="none" w:sz="0" w:space="0" w:color="auto"/>
                <w:bottom w:val="none" w:sz="0" w:space="0" w:color="auto"/>
                <w:right w:val="none" w:sz="0" w:space="0" w:color="auto"/>
              </w:divBdr>
              <w:divsChild>
                <w:div w:id="449514017">
                  <w:marLeft w:val="0"/>
                  <w:marRight w:val="0"/>
                  <w:marTop w:val="0"/>
                  <w:marBottom w:val="0"/>
                  <w:divBdr>
                    <w:top w:val="none" w:sz="0" w:space="0" w:color="auto"/>
                    <w:left w:val="none" w:sz="0" w:space="0" w:color="auto"/>
                    <w:bottom w:val="none" w:sz="0" w:space="0" w:color="auto"/>
                    <w:right w:val="none" w:sz="0" w:space="0" w:color="auto"/>
                  </w:divBdr>
                  <w:divsChild>
                    <w:div w:id="1793933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2951797">
      <w:bodyDiv w:val="1"/>
      <w:marLeft w:val="0"/>
      <w:marRight w:val="0"/>
      <w:marTop w:val="0"/>
      <w:marBottom w:val="0"/>
      <w:divBdr>
        <w:top w:val="none" w:sz="0" w:space="0" w:color="auto"/>
        <w:left w:val="none" w:sz="0" w:space="0" w:color="auto"/>
        <w:bottom w:val="none" w:sz="0" w:space="0" w:color="auto"/>
        <w:right w:val="none" w:sz="0" w:space="0" w:color="auto"/>
      </w:divBdr>
      <w:divsChild>
        <w:div w:id="719212902">
          <w:marLeft w:val="0"/>
          <w:marRight w:val="0"/>
          <w:marTop w:val="0"/>
          <w:marBottom w:val="0"/>
          <w:divBdr>
            <w:top w:val="none" w:sz="0" w:space="0" w:color="auto"/>
            <w:left w:val="none" w:sz="0" w:space="0" w:color="auto"/>
            <w:bottom w:val="none" w:sz="0" w:space="0" w:color="auto"/>
            <w:right w:val="none" w:sz="0" w:space="0" w:color="auto"/>
          </w:divBdr>
          <w:divsChild>
            <w:div w:id="547037801">
              <w:marLeft w:val="0"/>
              <w:marRight w:val="0"/>
              <w:marTop w:val="0"/>
              <w:marBottom w:val="0"/>
              <w:divBdr>
                <w:top w:val="none" w:sz="0" w:space="0" w:color="auto"/>
                <w:left w:val="none" w:sz="0" w:space="0" w:color="auto"/>
                <w:bottom w:val="none" w:sz="0" w:space="0" w:color="auto"/>
                <w:right w:val="none" w:sz="0" w:space="0" w:color="auto"/>
              </w:divBdr>
              <w:divsChild>
                <w:div w:id="19681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559994">
      <w:bodyDiv w:val="1"/>
      <w:marLeft w:val="0"/>
      <w:marRight w:val="0"/>
      <w:marTop w:val="0"/>
      <w:marBottom w:val="0"/>
      <w:divBdr>
        <w:top w:val="none" w:sz="0" w:space="0" w:color="auto"/>
        <w:left w:val="none" w:sz="0" w:space="0" w:color="auto"/>
        <w:bottom w:val="none" w:sz="0" w:space="0" w:color="auto"/>
        <w:right w:val="none" w:sz="0" w:space="0" w:color="auto"/>
      </w:divBdr>
      <w:divsChild>
        <w:div w:id="2030177737">
          <w:marLeft w:val="0"/>
          <w:marRight w:val="0"/>
          <w:marTop w:val="0"/>
          <w:marBottom w:val="0"/>
          <w:divBdr>
            <w:top w:val="none" w:sz="0" w:space="0" w:color="auto"/>
            <w:left w:val="none" w:sz="0" w:space="0" w:color="auto"/>
            <w:bottom w:val="none" w:sz="0" w:space="0" w:color="auto"/>
            <w:right w:val="none" w:sz="0" w:space="0" w:color="auto"/>
          </w:divBdr>
          <w:divsChild>
            <w:div w:id="897397943">
              <w:marLeft w:val="0"/>
              <w:marRight w:val="0"/>
              <w:marTop w:val="0"/>
              <w:marBottom w:val="0"/>
              <w:divBdr>
                <w:top w:val="none" w:sz="0" w:space="0" w:color="auto"/>
                <w:left w:val="none" w:sz="0" w:space="0" w:color="auto"/>
                <w:bottom w:val="none" w:sz="0" w:space="0" w:color="auto"/>
                <w:right w:val="none" w:sz="0" w:space="0" w:color="auto"/>
              </w:divBdr>
              <w:divsChild>
                <w:div w:id="1531406858">
                  <w:marLeft w:val="0"/>
                  <w:marRight w:val="0"/>
                  <w:marTop w:val="0"/>
                  <w:marBottom w:val="0"/>
                  <w:divBdr>
                    <w:top w:val="none" w:sz="0" w:space="0" w:color="auto"/>
                    <w:left w:val="none" w:sz="0" w:space="0" w:color="auto"/>
                    <w:bottom w:val="none" w:sz="0" w:space="0" w:color="auto"/>
                    <w:right w:val="none" w:sz="0" w:space="0" w:color="auto"/>
                  </w:divBdr>
                  <w:divsChild>
                    <w:div w:id="151437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883571">
      <w:bodyDiv w:val="1"/>
      <w:marLeft w:val="0"/>
      <w:marRight w:val="0"/>
      <w:marTop w:val="0"/>
      <w:marBottom w:val="0"/>
      <w:divBdr>
        <w:top w:val="none" w:sz="0" w:space="0" w:color="auto"/>
        <w:left w:val="none" w:sz="0" w:space="0" w:color="auto"/>
        <w:bottom w:val="none" w:sz="0" w:space="0" w:color="auto"/>
        <w:right w:val="none" w:sz="0" w:space="0" w:color="auto"/>
      </w:divBdr>
      <w:divsChild>
        <w:div w:id="1288510565">
          <w:marLeft w:val="0"/>
          <w:marRight w:val="0"/>
          <w:marTop w:val="0"/>
          <w:marBottom w:val="0"/>
          <w:divBdr>
            <w:top w:val="none" w:sz="0" w:space="0" w:color="auto"/>
            <w:left w:val="none" w:sz="0" w:space="0" w:color="auto"/>
            <w:bottom w:val="none" w:sz="0" w:space="0" w:color="auto"/>
            <w:right w:val="none" w:sz="0" w:space="0" w:color="auto"/>
          </w:divBdr>
          <w:divsChild>
            <w:div w:id="1796365654">
              <w:marLeft w:val="0"/>
              <w:marRight w:val="0"/>
              <w:marTop w:val="0"/>
              <w:marBottom w:val="0"/>
              <w:divBdr>
                <w:top w:val="none" w:sz="0" w:space="0" w:color="auto"/>
                <w:left w:val="none" w:sz="0" w:space="0" w:color="auto"/>
                <w:bottom w:val="none" w:sz="0" w:space="0" w:color="auto"/>
                <w:right w:val="none" w:sz="0" w:space="0" w:color="auto"/>
              </w:divBdr>
              <w:divsChild>
                <w:div w:id="2029484120">
                  <w:marLeft w:val="0"/>
                  <w:marRight w:val="0"/>
                  <w:marTop w:val="0"/>
                  <w:marBottom w:val="0"/>
                  <w:divBdr>
                    <w:top w:val="none" w:sz="0" w:space="0" w:color="auto"/>
                    <w:left w:val="none" w:sz="0" w:space="0" w:color="auto"/>
                    <w:bottom w:val="none" w:sz="0" w:space="0" w:color="auto"/>
                    <w:right w:val="none" w:sz="0" w:space="0" w:color="auto"/>
                  </w:divBdr>
                  <w:divsChild>
                    <w:div w:id="28135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621269">
      <w:bodyDiv w:val="1"/>
      <w:marLeft w:val="0"/>
      <w:marRight w:val="0"/>
      <w:marTop w:val="0"/>
      <w:marBottom w:val="0"/>
      <w:divBdr>
        <w:top w:val="none" w:sz="0" w:space="0" w:color="auto"/>
        <w:left w:val="none" w:sz="0" w:space="0" w:color="auto"/>
        <w:bottom w:val="none" w:sz="0" w:space="0" w:color="auto"/>
        <w:right w:val="none" w:sz="0" w:space="0" w:color="auto"/>
      </w:divBdr>
      <w:divsChild>
        <w:div w:id="525825809">
          <w:marLeft w:val="0"/>
          <w:marRight w:val="0"/>
          <w:marTop w:val="0"/>
          <w:marBottom w:val="0"/>
          <w:divBdr>
            <w:top w:val="none" w:sz="0" w:space="0" w:color="auto"/>
            <w:left w:val="none" w:sz="0" w:space="0" w:color="auto"/>
            <w:bottom w:val="none" w:sz="0" w:space="0" w:color="auto"/>
            <w:right w:val="none" w:sz="0" w:space="0" w:color="auto"/>
          </w:divBdr>
          <w:divsChild>
            <w:div w:id="1458185303">
              <w:marLeft w:val="0"/>
              <w:marRight w:val="0"/>
              <w:marTop w:val="0"/>
              <w:marBottom w:val="0"/>
              <w:divBdr>
                <w:top w:val="none" w:sz="0" w:space="0" w:color="auto"/>
                <w:left w:val="none" w:sz="0" w:space="0" w:color="auto"/>
                <w:bottom w:val="none" w:sz="0" w:space="0" w:color="auto"/>
                <w:right w:val="none" w:sz="0" w:space="0" w:color="auto"/>
              </w:divBdr>
              <w:divsChild>
                <w:div w:id="1819376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797764">
      <w:bodyDiv w:val="1"/>
      <w:marLeft w:val="0"/>
      <w:marRight w:val="0"/>
      <w:marTop w:val="0"/>
      <w:marBottom w:val="0"/>
      <w:divBdr>
        <w:top w:val="none" w:sz="0" w:space="0" w:color="auto"/>
        <w:left w:val="none" w:sz="0" w:space="0" w:color="auto"/>
        <w:bottom w:val="none" w:sz="0" w:space="0" w:color="auto"/>
        <w:right w:val="none" w:sz="0" w:space="0" w:color="auto"/>
      </w:divBdr>
      <w:divsChild>
        <w:div w:id="1998268678">
          <w:marLeft w:val="0"/>
          <w:marRight w:val="0"/>
          <w:marTop w:val="0"/>
          <w:marBottom w:val="0"/>
          <w:divBdr>
            <w:top w:val="none" w:sz="0" w:space="0" w:color="auto"/>
            <w:left w:val="none" w:sz="0" w:space="0" w:color="auto"/>
            <w:bottom w:val="none" w:sz="0" w:space="0" w:color="auto"/>
            <w:right w:val="none" w:sz="0" w:space="0" w:color="auto"/>
          </w:divBdr>
          <w:divsChild>
            <w:div w:id="634677215">
              <w:marLeft w:val="0"/>
              <w:marRight w:val="0"/>
              <w:marTop w:val="0"/>
              <w:marBottom w:val="0"/>
              <w:divBdr>
                <w:top w:val="none" w:sz="0" w:space="0" w:color="auto"/>
                <w:left w:val="none" w:sz="0" w:space="0" w:color="auto"/>
                <w:bottom w:val="none" w:sz="0" w:space="0" w:color="auto"/>
                <w:right w:val="none" w:sz="0" w:space="0" w:color="auto"/>
              </w:divBdr>
              <w:divsChild>
                <w:div w:id="1094521024">
                  <w:marLeft w:val="0"/>
                  <w:marRight w:val="0"/>
                  <w:marTop w:val="0"/>
                  <w:marBottom w:val="0"/>
                  <w:divBdr>
                    <w:top w:val="none" w:sz="0" w:space="0" w:color="auto"/>
                    <w:left w:val="none" w:sz="0" w:space="0" w:color="auto"/>
                    <w:bottom w:val="none" w:sz="0" w:space="0" w:color="auto"/>
                    <w:right w:val="none" w:sz="0" w:space="0" w:color="auto"/>
                  </w:divBdr>
                  <w:divsChild>
                    <w:div w:id="105566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1622988">
      <w:bodyDiv w:val="1"/>
      <w:marLeft w:val="0"/>
      <w:marRight w:val="0"/>
      <w:marTop w:val="0"/>
      <w:marBottom w:val="0"/>
      <w:divBdr>
        <w:top w:val="none" w:sz="0" w:space="0" w:color="auto"/>
        <w:left w:val="none" w:sz="0" w:space="0" w:color="auto"/>
        <w:bottom w:val="none" w:sz="0" w:space="0" w:color="auto"/>
        <w:right w:val="none" w:sz="0" w:space="0" w:color="auto"/>
      </w:divBdr>
      <w:divsChild>
        <w:div w:id="317198874">
          <w:marLeft w:val="0"/>
          <w:marRight w:val="0"/>
          <w:marTop w:val="0"/>
          <w:marBottom w:val="0"/>
          <w:divBdr>
            <w:top w:val="none" w:sz="0" w:space="0" w:color="auto"/>
            <w:left w:val="none" w:sz="0" w:space="0" w:color="auto"/>
            <w:bottom w:val="none" w:sz="0" w:space="0" w:color="auto"/>
            <w:right w:val="none" w:sz="0" w:space="0" w:color="auto"/>
          </w:divBdr>
          <w:divsChild>
            <w:div w:id="2038039169">
              <w:marLeft w:val="0"/>
              <w:marRight w:val="0"/>
              <w:marTop w:val="0"/>
              <w:marBottom w:val="0"/>
              <w:divBdr>
                <w:top w:val="none" w:sz="0" w:space="0" w:color="auto"/>
                <w:left w:val="none" w:sz="0" w:space="0" w:color="auto"/>
                <w:bottom w:val="none" w:sz="0" w:space="0" w:color="auto"/>
                <w:right w:val="none" w:sz="0" w:space="0" w:color="auto"/>
              </w:divBdr>
              <w:divsChild>
                <w:div w:id="165499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4560914">
      <w:bodyDiv w:val="1"/>
      <w:marLeft w:val="0"/>
      <w:marRight w:val="0"/>
      <w:marTop w:val="0"/>
      <w:marBottom w:val="0"/>
      <w:divBdr>
        <w:top w:val="none" w:sz="0" w:space="0" w:color="auto"/>
        <w:left w:val="none" w:sz="0" w:space="0" w:color="auto"/>
        <w:bottom w:val="none" w:sz="0" w:space="0" w:color="auto"/>
        <w:right w:val="none" w:sz="0" w:space="0" w:color="auto"/>
      </w:divBdr>
    </w:div>
    <w:div w:id="2083209414">
      <w:bodyDiv w:val="1"/>
      <w:marLeft w:val="0"/>
      <w:marRight w:val="0"/>
      <w:marTop w:val="0"/>
      <w:marBottom w:val="0"/>
      <w:divBdr>
        <w:top w:val="none" w:sz="0" w:space="0" w:color="auto"/>
        <w:left w:val="none" w:sz="0" w:space="0" w:color="auto"/>
        <w:bottom w:val="none" w:sz="0" w:space="0" w:color="auto"/>
        <w:right w:val="none" w:sz="0" w:space="0" w:color="auto"/>
      </w:divBdr>
      <w:divsChild>
        <w:div w:id="423766490">
          <w:marLeft w:val="0"/>
          <w:marRight w:val="0"/>
          <w:marTop w:val="0"/>
          <w:marBottom w:val="0"/>
          <w:divBdr>
            <w:top w:val="none" w:sz="0" w:space="0" w:color="auto"/>
            <w:left w:val="none" w:sz="0" w:space="0" w:color="auto"/>
            <w:bottom w:val="none" w:sz="0" w:space="0" w:color="auto"/>
            <w:right w:val="none" w:sz="0" w:space="0" w:color="auto"/>
          </w:divBdr>
          <w:divsChild>
            <w:div w:id="1689257827">
              <w:marLeft w:val="0"/>
              <w:marRight w:val="0"/>
              <w:marTop w:val="0"/>
              <w:marBottom w:val="0"/>
              <w:divBdr>
                <w:top w:val="none" w:sz="0" w:space="0" w:color="auto"/>
                <w:left w:val="none" w:sz="0" w:space="0" w:color="auto"/>
                <w:bottom w:val="none" w:sz="0" w:space="0" w:color="auto"/>
                <w:right w:val="none" w:sz="0" w:space="0" w:color="auto"/>
              </w:divBdr>
              <w:divsChild>
                <w:div w:id="1826316868">
                  <w:marLeft w:val="0"/>
                  <w:marRight w:val="0"/>
                  <w:marTop w:val="0"/>
                  <w:marBottom w:val="0"/>
                  <w:divBdr>
                    <w:top w:val="none" w:sz="0" w:space="0" w:color="auto"/>
                    <w:left w:val="none" w:sz="0" w:space="0" w:color="auto"/>
                    <w:bottom w:val="none" w:sz="0" w:space="0" w:color="auto"/>
                    <w:right w:val="none" w:sz="0" w:space="0" w:color="auto"/>
                  </w:divBdr>
                </w:div>
              </w:divsChild>
            </w:div>
            <w:div w:id="1170411051">
              <w:marLeft w:val="0"/>
              <w:marRight w:val="0"/>
              <w:marTop w:val="0"/>
              <w:marBottom w:val="0"/>
              <w:divBdr>
                <w:top w:val="none" w:sz="0" w:space="0" w:color="auto"/>
                <w:left w:val="none" w:sz="0" w:space="0" w:color="auto"/>
                <w:bottom w:val="none" w:sz="0" w:space="0" w:color="auto"/>
                <w:right w:val="none" w:sz="0" w:space="0" w:color="auto"/>
              </w:divBdr>
              <w:divsChild>
                <w:div w:id="161220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51216">
          <w:marLeft w:val="0"/>
          <w:marRight w:val="0"/>
          <w:marTop w:val="0"/>
          <w:marBottom w:val="0"/>
          <w:divBdr>
            <w:top w:val="none" w:sz="0" w:space="0" w:color="auto"/>
            <w:left w:val="none" w:sz="0" w:space="0" w:color="auto"/>
            <w:bottom w:val="none" w:sz="0" w:space="0" w:color="auto"/>
            <w:right w:val="none" w:sz="0" w:space="0" w:color="auto"/>
          </w:divBdr>
          <w:divsChild>
            <w:div w:id="1625037155">
              <w:marLeft w:val="0"/>
              <w:marRight w:val="0"/>
              <w:marTop w:val="0"/>
              <w:marBottom w:val="0"/>
              <w:divBdr>
                <w:top w:val="none" w:sz="0" w:space="0" w:color="auto"/>
                <w:left w:val="none" w:sz="0" w:space="0" w:color="auto"/>
                <w:bottom w:val="none" w:sz="0" w:space="0" w:color="auto"/>
                <w:right w:val="none" w:sz="0" w:space="0" w:color="auto"/>
              </w:divBdr>
              <w:divsChild>
                <w:div w:id="424304149">
                  <w:marLeft w:val="0"/>
                  <w:marRight w:val="0"/>
                  <w:marTop w:val="0"/>
                  <w:marBottom w:val="0"/>
                  <w:divBdr>
                    <w:top w:val="none" w:sz="0" w:space="0" w:color="auto"/>
                    <w:left w:val="none" w:sz="0" w:space="0" w:color="auto"/>
                    <w:bottom w:val="none" w:sz="0" w:space="0" w:color="auto"/>
                    <w:right w:val="none" w:sz="0" w:space="0" w:color="auto"/>
                  </w:divBdr>
                  <w:divsChild>
                    <w:div w:id="42284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4182016">
      <w:bodyDiv w:val="1"/>
      <w:marLeft w:val="0"/>
      <w:marRight w:val="0"/>
      <w:marTop w:val="0"/>
      <w:marBottom w:val="0"/>
      <w:divBdr>
        <w:top w:val="none" w:sz="0" w:space="0" w:color="auto"/>
        <w:left w:val="none" w:sz="0" w:space="0" w:color="auto"/>
        <w:bottom w:val="none" w:sz="0" w:space="0" w:color="auto"/>
        <w:right w:val="none" w:sz="0" w:space="0" w:color="auto"/>
      </w:divBdr>
      <w:divsChild>
        <w:div w:id="1406951424">
          <w:marLeft w:val="0"/>
          <w:marRight w:val="0"/>
          <w:marTop w:val="0"/>
          <w:marBottom w:val="0"/>
          <w:divBdr>
            <w:top w:val="none" w:sz="0" w:space="0" w:color="auto"/>
            <w:left w:val="none" w:sz="0" w:space="0" w:color="auto"/>
            <w:bottom w:val="none" w:sz="0" w:space="0" w:color="auto"/>
            <w:right w:val="none" w:sz="0" w:space="0" w:color="auto"/>
          </w:divBdr>
          <w:divsChild>
            <w:div w:id="1855652146">
              <w:marLeft w:val="0"/>
              <w:marRight w:val="0"/>
              <w:marTop w:val="0"/>
              <w:marBottom w:val="0"/>
              <w:divBdr>
                <w:top w:val="none" w:sz="0" w:space="0" w:color="auto"/>
                <w:left w:val="none" w:sz="0" w:space="0" w:color="auto"/>
                <w:bottom w:val="none" w:sz="0" w:space="0" w:color="auto"/>
                <w:right w:val="none" w:sz="0" w:space="0" w:color="auto"/>
              </w:divBdr>
              <w:divsChild>
                <w:div w:id="98142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atrickcleveland/Downloads/tf0399204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B887F121FAC174EB09E7ADB4D6A7418"/>
        <w:category>
          <w:name w:val="General"/>
          <w:gallery w:val="placeholder"/>
        </w:category>
        <w:types>
          <w:type w:val="bbPlcHdr"/>
        </w:types>
        <w:behaviors>
          <w:behavior w:val="content"/>
        </w:behaviors>
        <w:guid w:val="{477DFA57-B88A-3942-ABDA-0EEA860F8F00}"/>
      </w:docPartPr>
      <w:docPartBody>
        <w:p w:rsidR="0022357F" w:rsidRDefault="005E00DD">
          <w:pPr>
            <w:pStyle w:val="1B887F121FAC174EB09E7ADB4D6A7418"/>
          </w:pPr>
          <w:r>
            <w:t>Defendant's Name</w:t>
          </w:r>
        </w:p>
      </w:docPartBody>
    </w:docPart>
    <w:docPart>
      <w:docPartPr>
        <w:name w:val="EEE5668502ED3140BC59FF80A879AEAA"/>
        <w:category>
          <w:name w:val="General"/>
          <w:gallery w:val="placeholder"/>
        </w:category>
        <w:types>
          <w:type w:val="bbPlcHdr"/>
        </w:types>
        <w:behaviors>
          <w:behavior w:val="content"/>
        </w:behaviors>
        <w:guid w:val="{68AF157D-8835-6942-8225-4266731A841C}"/>
      </w:docPartPr>
      <w:docPartBody>
        <w:p w:rsidR="0022357F" w:rsidRDefault="005E00DD">
          <w:pPr>
            <w:pStyle w:val="EEE5668502ED3140BC59FF80A879AEAA"/>
          </w:pPr>
          <w:r>
            <w:t>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UŒ˛">
    <w:altName w:val="Calibri"/>
    <w:panose1 w:val="020B0604020202020204"/>
    <w:charset w:val="4D"/>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0DD"/>
    <w:rsid w:val="0003543C"/>
    <w:rsid w:val="00157515"/>
    <w:rsid w:val="0022357F"/>
    <w:rsid w:val="002F25DA"/>
    <w:rsid w:val="00380D14"/>
    <w:rsid w:val="005069F5"/>
    <w:rsid w:val="005E00DD"/>
    <w:rsid w:val="006B6F7F"/>
    <w:rsid w:val="00760485"/>
    <w:rsid w:val="00A44439"/>
    <w:rsid w:val="00A66E20"/>
    <w:rsid w:val="00A75BCE"/>
    <w:rsid w:val="00B02C19"/>
    <w:rsid w:val="00B67E7B"/>
    <w:rsid w:val="00B72EA0"/>
    <w:rsid w:val="00D16B3A"/>
    <w:rsid w:val="00D226E0"/>
    <w:rsid w:val="00DA29BE"/>
    <w:rsid w:val="00DD3785"/>
    <w:rsid w:val="00F337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B887F121FAC174EB09E7ADB4D6A7418">
    <w:name w:val="1B887F121FAC174EB09E7ADB4D6A7418"/>
  </w:style>
  <w:style w:type="paragraph" w:customStyle="1" w:styleId="EEE5668502ED3140BC59FF80A879AEAA">
    <w:name w:val="EEE5668502ED3140BC59FF80A879AE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Alphabet letters flash cards">
  <a:themeElements>
    <a:clrScheme name="Slipstream">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tf03992040.dotx</Template>
  <TotalTime>342</TotalTime>
  <Pages>7</Pages>
  <Words>2015</Words>
  <Characters>11490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Patrick cleveland: objection to cross rebuttal testimony of cynthia grimes, et. al.</vt:lpstr>
    </vt:vector>
  </TitlesOfParts>
  <Company/>
  <LinksUpToDate>false</LinksUpToDate>
  <CharactersWithSpaces>13479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Patrick cleveland: objection to cross rebuttal testimony of michael bitter</dc:title>
  <dc:creator>Microsoft Office User</dc:creator>
  <cp:lastModifiedBy>Patrick Cleveland</cp:lastModifiedBy>
  <cp:revision>57</cp:revision>
  <cp:lastPrinted>2020-07-27T16:25:00Z</cp:lastPrinted>
  <dcterms:created xsi:type="dcterms:W3CDTF">2021-03-25T13:24:00Z</dcterms:created>
  <dcterms:modified xsi:type="dcterms:W3CDTF">2021-03-26T19:18:00Z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